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14D5" w14:textId="2B73434D" w:rsidR="00F062FE" w:rsidRPr="003511AE" w:rsidRDefault="00223534">
      <w:pPr>
        <w:rPr>
          <w:rFonts w:asciiTheme="majorEastAsia" w:eastAsiaTheme="majorEastAsia" w:hAnsiTheme="majorEastAsia"/>
          <w:b/>
          <w:color w:val="000000" w:themeColor="text1"/>
        </w:rPr>
      </w:pPr>
      <w:r>
        <w:rPr>
          <w:rFonts w:asciiTheme="majorEastAsia" w:eastAsiaTheme="majorEastAsia" w:hAnsiTheme="majorEastAsia" w:hint="eastAsia"/>
          <w:b/>
        </w:rPr>
        <w:t>道徳</w:t>
      </w:r>
      <w:r w:rsidR="001035D2" w:rsidRPr="00BF48AF">
        <w:rPr>
          <w:rFonts w:asciiTheme="majorEastAsia" w:eastAsiaTheme="majorEastAsia" w:hAnsiTheme="majorEastAsia" w:hint="eastAsia"/>
          <w:b/>
        </w:rPr>
        <w:t>科</w:t>
      </w:r>
      <w:r w:rsidR="00E47E86" w:rsidRPr="003511AE">
        <w:rPr>
          <w:rFonts w:asciiTheme="majorEastAsia" w:eastAsiaTheme="majorEastAsia" w:hAnsiTheme="majorEastAsia" w:hint="eastAsia"/>
          <w:b/>
          <w:color w:val="000000" w:themeColor="text1"/>
        </w:rPr>
        <w:t xml:space="preserve">　　</w:t>
      </w:r>
      <w:bookmarkStart w:id="0" w:name="_Hlk15580895"/>
      <w:r w:rsidR="004206CC" w:rsidRPr="003511AE">
        <w:rPr>
          <w:rFonts w:asciiTheme="majorEastAsia" w:eastAsiaTheme="majorEastAsia" w:hAnsiTheme="majorEastAsia" w:hint="eastAsia"/>
          <w:b/>
          <w:color w:val="000000" w:themeColor="text1"/>
        </w:rPr>
        <w:t>よりよい未来を</w:t>
      </w:r>
      <w:r w:rsidR="00910D25" w:rsidRPr="003511AE">
        <w:rPr>
          <w:rFonts w:asciiTheme="majorEastAsia" w:eastAsiaTheme="majorEastAsia" w:hAnsiTheme="majorEastAsia" w:hint="eastAsia"/>
          <w:b/>
          <w:color w:val="000000" w:themeColor="text1"/>
        </w:rPr>
        <w:t>「</w:t>
      </w:r>
      <w:r w:rsidR="004206CC" w:rsidRPr="003511AE">
        <w:rPr>
          <w:rFonts w:asciiTheme="majorEastAsia" w:eastAsiaTheme="majorEastAsia" w:hAnsiTheme="majorEastAsia" w:hint="eastAsia"/>
          <w:b/>
          <w:color w:val="000000" w:themeColor="text1"/>
        </w:rPr>
        <w:t>そうぞう</w:t>
      </w:r>
      <w:r w:rsidR="00910D25" w:rsidRPr="003511AE">
        <w:rPr>
          <w:rFonts w:asciiTheme="majorEastAsia" w:eastAsiaTheme="majorEastAsia" w:hAnsiTheme="majorEastAsia" w:hint="eastAsia"/>
          <w:b/>
          <w:color w:val="000000" w:themeColor="text1"/>
        </w:rPr>
        <w:t>」</w:t>
      </w:r>
      <w:r w:rsidR="004206CC" w:rsidRPr="003511AE">
        <w:rPr>
          <w:rFonts w:asciiTheme="majorEastAsia" w:eastAsiaTheme="majorEastAsia" w:hAnsiTheme="majorEastAsia" w:hint="eastAsia"/>
          <w:b/>
          <w:color w:val="000000" w:themeColor="text1"/>
        </w:rPr>
        <w:t>するために，</w:t>
      </w:r>
      <w:bookmarkStart w:id="1" w:name="_Hlk15766851"/>
      <w:r w:rsidR="00E412B5" w:rsidRPr="003511AE">
        <w:rPr>
          <w:rFonts w:asciiTheme="majorEastAsia" w:eastAsiaTheme="majorEastAsia" w:hAnsiTheme="majorEastAsia" w:hint="eastAsia"/>
          <w:b/>
          <w:color w:val="000000" w:themeColor="text1"/>
        </w:rPr>
        <w:t>自己の生き方</w:t>
      </w:r>
      <w:r w:rsidR="000C28BD">
        <w:rPr>
          <w:rFonts w:asciiTheme="majorEastAsia" w:eastAsiaTheme="majorEastAsia" w:hAnsiTheme="majorEastAsia" w:hint="eastAsia"/>
          <w:b/>
          <w:color w:val="000000" w:themeColor="text1"/>
        </w:rPr>
        <w:t>についての</w:t>
      </w:r>
      <w:r w:rsidR="00E412B5" w:rsidRPr="003511AE">
        <w:rPr>
          <w:rFonts w:asciiTheme="majorEastAsia" w:eastAsiaTheme="majorEastAsia" w:hAnsiTheme="majorEastAsia" w:hint="eastAsia"/>
          <w:b/>
          <w:color w:val="000000" w:themeColor="text1"/>
        </w:rPr>
        <w:t>考え</w:t>
      </w:r>
      <w:r w:rsidR="00145D31">
        <w:rPr>
          <w:rFonts w:asciiTheme="majorEastAsia" w:eastAsiaTheme="majorEastAsia" w:hAnsiTheme="majorEastAsia" w:hint="eastAsia"/>
          <w:b/>
          <w:color w:val="000000" w:themeColor="text1"/>
        </w:rPr>
        <w:t>を深める</w:t>
      </w:r>
      <w:r w:rsidR="004206CC" w:rsidRPr="003511AE">
        <w:rPr>
          <w:rFonts w:asciiTheme="majorEastAsia" w:eastAsiaTheme="majorEastAsia" w:hAnsiTheme="majorEastAsia" w:hint="eastAsia"/>
          <w:b/>
          <w:color w:val="000000" w:themeColor="text1"/>
        </w:rPr>
        <w:t>子ども</w:t>
      </w:r>
      <w:bookmarkEnd w:id="0"/>
      <w:bookmarkEnd w:id="1"/>
    </w:p>
    <w:p w14:paraId="34DFE135" w14:textId="2627B156" w:rsidR="00E079B2" w:rsidRPr="003511AE" w:rsidRDefault="00E47E86" w:rsidP="000C28BD">
      <w:pPr>
        <w:ind w:firstLineChars="800" w:firstLine="1687"/>
        <w:rPr>
          <w:rFonts w:asciiTheme="majorEastAsia" w:eastAsiaTheme="majorEastAsia" w:hAnsiTheme="majorEastAsia"/>
          <w:b/>
          <w:color w:val="000000" w:themeColor="text1"/>
        </w:rPr>
      </w:pPr>
      <w:r w:rsidRPr="003511AE">
        <w:rPr>
          <w:rFonts w:asciiTheme="majorEastAsia" w:eastAsiaTheme="majorEastAsia" w:hAnsiTheme="majorEastAsia" w:hint="eastAsia"/>
          <w:b/>
          <w:color w:val="000000" w:themeColor="text1"/>
        </w:rPr>
        <w:t>～</w:t>
      </w:r>
      <w:r w:rsidR="00527597">
        <w:rPr>
          <w:rFonts w:asciiTheme="majorEastAsia" w:eastAsiaTheme="majorEastAsia" w:hAnsiTheme="majorEastAsia" w:hint="eastAsia"/>
          <w:b/>
          <w:color w:val="000000" w:themeColor="text1"/>
        </w:rPr>
        <w:t>問題を</w:t>
      </w:r>
      <w:r w:rsidR="003511AE" w:rsidRPr="003511AE">
        <w:rPr>
          <w:rFonts w:asciiTheme="majorEastAsia" w:eastAsiaTheme="majorEastAsia" w:hAnsiTheme="majorEastAsia" w:hint="eastAsia"/>
          <w:b/>
          <w:color w:val="000000" w:themeColor="text1"/>
        </w:rPr>
        <w:t>自分事として捉えて</w:t>
      </w:r>
      <w:r w:rsidR="00527597">
        <w:rPr>
          <w:rFonts w:asciiTheme="majorEastAsia" w:eastAsiaTheme="majorEastAsia" w:hAnsiTheme="majorEastAsia" w:hint="eastAsia"/>
          <w:b/>
          <w:color w:val="000000" w:themeColor="text1"/>
        </w:rPr>
        <w:t>，</w:t>
      </w:r>
      <w:r w:rsidR="000C28BD">
        <w:rPr>
          <w:rFonts w:asciiTheme="majorEastAsia" w:eastAsiaTheme="majorEastAsia" w:hAnsiTheme="majorEastAsia" w:hint="eastAsia"/>
          <w:b/>
          <w:color w:val="000000" w:themeColor="text1"/>
        </w:rPr>
        <w:t>未来への見通しを持つ</w:t>
      </w:r>
      <w:r w:rsidR="00294A9E" w:rsidRPr="003511AE">
        <w:rPr>
          <w:rFonts w:asciiTheme="majorEastAsia" w:eastAsiaTheme="majorEastAsia" w:hAnsiTheme="majorEastAsia" w:hint="eastAsia"/>
          <w:b/>
          <w:color w:val="000000" w:themeColor="text1"/>
        </w:rPr>
        <w:t>道徳科の</w:t>
      </w:r>
      <w:r w:rsidR="00910D25" w:rsidRPr="003511AE">
        <w:rPr>
          <w:rFonts w:asciiTheme="majorEastAsia" w:eastAsiaTheme="majorEastAsia" w:hAnsiTheme="majorEastAsia" w:hint="eastAsia"/>
          <w:b/>
          <w:color w:val="000000" w:themeColor="text1"/>
        </w:rPr>
        <w:t>授業～</w:t>
      </w:r>
    </w:p>
    <w:p w14:paraId="0BCF8014" w14:textId="77777777" w:rsidR="00E079B2" w:rsidRPr="003511AE" w:rsidRDefault="00223534" w:rsidP="00E079B2">
      <w:pPr>
        <w:jc w:val="right"/>
        <w:rPr>
          <w:rFonts w:asciiTheme="majorEastAsia" w:eastAsiaTheme="majorEastAsia" w:hAnsiTheme="majorEastAsia"/>
          <w:b/>
          <w:color w:val="000000" w:themeColor="text1"/>
        </w:rPr>
      </w:pPr>
      <w:r w:rsidRPr="003511AE">
        <w:rPr>
          <w:rFonts w:asciiTheme="majorEastAsia" w:eastAsiaTheme="majorEastAsia" w:hAnsiTheme="majorEastAsia" w:hint="eastAsia"/>
          <w:b/>
          <w:color w:val="000000" w:themeColor="text1"/>
        </w:rPr>
        <w:t>寺西　克倫</w:t>
      </w:r>
    </w:p>
    <w:p w14:paraId="3271403B" w14:textId="77777777" w:rsidR="001035D2" w:rsidRPr="003511AE" w:rsidRDefault="00223534">
      <w:pPr>
        <w:rPr>
          <w:rFonts w:asciiTheme="majorEastAsia" w:eastAsiaTheme="majorEastAsia" w:hAnsiTheme="majorEastAsia"/>
          <w:b/>
          <w:color w:val="000000" w:themeColor="text1"/>
        </w:rPr>
      </w:pPr>
      <w:r w:rsidRPr="003511AE">
        <w:rPr>
          <w:rFonts w:asciiTheme="majorEastAsia" w:eastAsiaTheme="majorEastAsia" w:hAnsiTheme="majorEastAsia" w:hint="eastAsia"/>
          <w:b/>
          <w:color w:val="000000" w:themeColor="text1"/>
        </w:rPr>
        <w:t>１．道徳</w:t>
      </w:r>
      <w:r w:rsidR="001035D2" w:rsidRPr="003511AE">
        <w:rPr>
          <w:rFonts w:asciiTheme="majorEastAsia" w:eastAsiaTheme="majorEastAsia" w:hAnsiTheme="majorEastAsia" w:hint="eastAsia"/>
          <w:b/>
          <w:color w:val="000000" w:themeColor="text1"/>
        </w:rPr>
        <w:t>科における未来そうぞう</w:t>
      </w:r>
    </w:p>
    <w:p w14:paraId="1E701E60" w14:textId="787790A8" w:rsidR="009732D7" w:rsidRPr="003511AE" w:rsidRDefault="00727369" w:rsidP="00AE1DDE">
      <w:pPr>
        <w:rPr>
          <w:color w:val="000000" w:themeColor="text1"/>
        </w:rPr>
      </w:pPr>
      <w:r w:rsidRPr="003511AE">
        <w:rPr>
          <w:rFonts w:hint="eastAsia"/>
          <w:color w:val="000000" w:themeColor="text1"/>
        </w:rPr>
        <w:t xml:space="preserve">　</w:t>
      </w:r>
      <w:r w:rsidR="00950DCB" w:rsidRPr="003511AE">
        <w:rPr>
          <w:rFonts w:hint="eastAsia"/>
          <w:color w:val="000000" w:themeColor="text1"/>
        </w:rPr>
        <w:t>未来を「そうぞう」する子どもの育成に向けて，答えのない問題にも納得し合える納得解を導き出す</w:t>
      </w:r>
      <w:r w:rsidR="00145D31">
        <w:rPr>
          <w:rFonts w:hint="eastAsia"/>
          <w:color w:val="000000" w:themeColor="text1"/>
        </w:rPr>
        <w:t>こと</w:t>
      </w:r>
      <w:r w:rsidR="00EA4197" w:rsidRPr="003511AE">
        <w:rPr>
          <w:rFonts w:hint="eastAsia"/>
          <w:color w:val="000000" w:themeColor="text1"/>
        </w:rPr>
        <w:t>が必要</w:t>
      </w:r>
      <w:r w:rsidR="00190C86" w:rsidRPr="003511AE">
        <w:rPr>
          <w:rFonts w:hint="eastAsia"/>
          <w:color w:val="000000" w:themeColor="text1"/>
        </w:rPr>
        <w:t>である</w:t>
      </w:r>
      <w:r w:rsidR="00EA4197" w:rsidRPr="003511AE">
        <w:rPr>
          <w:rFonts w:hint="eastAsia"/>
          <w:color w:val="000000" w:themeColor="text1"/>
        </w:rPr>
        <w:t>。そのためには，問題を自分事として捉えたり，</w:t>
      </w:r>
      <w:r w:rsidR="00190C86" w:rsidRPr="003511AE">
        <w:rPr>
          <w:rFonts w:hint="eastAsia"/>
          <w:color w:val="000000" w:themeColor="text1"/>
        </w:rPr>
        <w:t>他者と対話して</w:t>
      </w:r>
      <w:r w:rsidR="00EA4197" w:rsidRPr="003511AE">
        <w:rPr>
          <w:rFonts w:hint="eastAsia"/>
          <w:color w:val="000000" w:themeColor="text1"/>
        </w:rPr>
        <w:t>多様な価値観を肯定的に受け入れたりして，</w:t>
      </w:r>
      <w:r w:rsidR="00190C86" w:rsidRPr="003511AE">
        <w:rPr>
          <w:rFonts w:hint="eastAsia"/>
          <w:color w:val="000000" w:themeColor="text1"/>
        </w:rPr>
        <w:t>よりよい未来を「そうぞう」するための道徳性</w:t>
      </w:r>
      <w:r w:rsidR="00EA4197" w:rsidRPr="003511AE">
        <w:rPr>
          <w:rFonts w:hint="eastAsia"/>
          <w:color w:val="000000" w:themeColor="text1"/>
        </w:rPr>
        <w:t>を養うことが求められている</w:t>
      </w:r>
      <w:r w:rsidR="00950DCB" w:rsidRPr="003511AE">
        <w:rPr>
          <w:rFonts w:hint="eastAsia"/>
          <w:color w:val="000000" w:themeColor="text1"/>
        </w:rPr>
        <w:t>。</w:t>
      </w:r>
      <w:r w:rsidR="00190C86" w:rsidRPr="003511AE">
        <w:rPr>
          <w:rFonts w:hint="eastAsia"/>
          <w:color w:val="000000" w:themeColor="text1"/>
        </w:rPr>
        <w:t>そ</w:t>
      </w:r>
      <w:r w:rsidR="00EE5428" w:rsidRPr="003511AE">
        <w:rPr>
          <w:rFonts w:hint="eastAsia"/>
          <w:color w:val="000000" w:themeColor="text1"/>
        </w:rPr>
        <w:t>の</w:t>
      </w:r>
      <w:r w:rsidR="002D0037" w:rsidRPr="003511AE">
        <w:rPr>
          <w:rFonts w:hint="eastAsia"/>
          <w:color w:val="000000" w:themeColor="text1"/>
        </w:rPr>
        <w:t>道徳性を養うために，</w:t>
      </w:r>
      <w:r w:rsidR="00190C86" w:rsidRPr="003511AE">
        <w:rPr>
          <w:rFonts w:hint="eastAsia"/>
          <w:color w:val="000000" w:themeColor="text1"/>
        </w:rPr>
        <w:t>道徳科では，</w:t>
      </w:r>
      <w:r w:rsidR="00223534" w:rsidRPr="003511AE">
        <w:rPr>
          <w:rFonts w:hint="eastAsia"/>
          <w:color w:val="000000" w:themeColor="text1"/>
        </w:rPr>
        <w:t>道徳的</w:t>
      </w:r>
      <w:r w:rsidR="002D0037" w:rsidRPr="003511AE">
        <w:rPr>
          <w:rFonts w:hint="eastAsia"/>
          <w:color w:val="000000" w:themeColor="text1"/>
        </w:rPr>
        <w:t>諸</w:t>
      </w:r>
      <w:r w:rsidR="00223534" w:rsidRPr="003511AE">
        <w:rPr>
          <w:rFonts w:hint="eastAsia"/>
          <w:color w:val="000000" w:themeColor="text1"/>
        </w:rPr>
        <w:t>価値の理解をもとに，</w:t>
      </w:r>
      <w:r w:rsidR="002D0037" w:rsidRPr="003511AE">
        <w:rPr>
          <w:rFonts w:hint="eastAsia"/>
          <w:color w:val="000000" w:themeColor="text1"/>
        </w:rPr>
        <w:t>物事を</w:t>
      </w:r>
      <w:r w:rsidR="00223534" w:rsidRPr="003511AE">
        <w:rPr>
          <w:rFonts w:hint="eastAsia"/>
          <w:color w:val="000000" w:themeColor="text1"/>
        </w:rPr>
        <w:t>多面的・多角的に</w:t>
      </w:r>
      <w:r w:rsidR="00353D6B" w:rsidRPr="003511AE">
        <w:rPr>
          <w:rFonts w:hint="eastAsia"/>
          <w:color w:val="000000" w:themeColor="text1"/>
        </w:rPr>
        <w:t>考えながら，自</w:t>
      </w:r>
      <w:r w:rsidR="00AD63B4" w:rsidRPr="003511AE">
        <w:rPr>
          <w:rFonts w:hint="eastAsia"/>
          <w:color w:val="000000" w:themeColor="text1"/>
        </w:rPr>
        <w:t>己の生き方についての考えを深めていく学習を行ってい</w:t>
      </w:r>
      <w:r w:rsidR="00145D31">
        <w:rPr>
          <w:rFonts w:hint="eastAsia"/>
          <w:color w:val="000000" w:themeColor="text1"/>
        </w:rPr>
        <w:t>く</w:t>
      </w:r>
      <w:r w:rsidR="00AD63B4" w:rsidRPr="003511AE">
        <w:rPr>
          <w:rFonts w:hint="eastAsia"/>
          <w:color w:val="000000" w:themeColor="text1"/>
        </w:rPr>
        <w:t>。この学習で養う道徳性とは</w:t>
      </w:r>
      <w:r w:rsidR="00353D6B" w:rsidRPr="003511AE">
        <w:rPr>
          <w:rFonts w:hint="eastAsia"/>
          <w:color w:val="000000" w:themeColor="text1"/>
        </w:rPr>
        <w:t>，</w:t>
      </w:r>
      <w:r w:rsidR="00294A9E" w:rsidRPr="003511AE">
        <w:rPr>
          <w:rFonts w:hint="eastAsia"/>
          <w:color w:val="000000" w:themeColor="text1"/>
        </w:rPr>
        <w:t>道徳的な判断力，道徳的</w:t>
      </w:r>
      <w:r w:rsidR="00DD1EBE" w:rsidRPr="003511AE">
        <w:rPr>
          <w:rFonts w:hint="eastAsia"/>
          <w:color w:val="000000" w:themeColor="text1"/>
        </w:rPr>
        <w:t>な</w:t>
      </w:r>
      <w:r w:rsidR="00294A9E" w:rsidRPr="003511AE">
        <w:rPr>
          <w:rFonts w:hint="eastAsia"/>
          <w:color w:val="000000" w:themeColor="text1"/>
        </w:rPr>
        <w:t>心情，道徳的</w:t>
      </w:r>
      <w:r w:rsidR="00DD1EBE" w:rsidRPr="003511AE">
        <w:rPr>
          <w:rFonts w:hint="eastAsia"/>
          <w:color w:val="000000" w:themeColor="text1"/>
        </w:rPr>
        <w:t>な</w:t>
      </w:r>
      <w:r w:rsidR="00294A9E" w:rsidRPr="003511AE">
        <w:rPr>
          <w:rFonts w:hint="eastAsia"/>
          <w:color w:val="000000" w:themeColor="text1"/>
        </w:rPr>
        <w:t>実践意欲と態度</w:t>
      </w:r>
      <w:r w:rsidR="009732D7" w:rsidRPr="003511AE">
        <w:rPr>
          <w:rFonts w:hint="eastAsia"/>
          <w:color w:val="000000" w:themeColor="text1"/>
        </w:rPr>
        <w:t>の要素で構成される道徳的諸様相</w:t>
      </w:r>
      <w:r w:rsidR="00AD63B4" w:rsidRPr="003511AE">
        <w:rPr>
          <w:rFonts w:hint="eastAsia"/>
          <w:color w:val="000000" w:themeColor="text1"/>
        </w:rPr>
        <w:t>である</w:t>
      </w:r>
      <w:r w:rsidR="006505A0" w:rsidRPr="003511AE">
        <w:rPr>
          <w:rFonts w:hint="eastAsia"/>
          <w:color w:val="000000" w:themeColor="text1"/>
        </w:rPr>
        <w:t>。</w:t>
      </w:r>
    </w:p>
    <w:p w14:paraId="2A907044" w14:textId="44B2A796" w:rsidR="00AE1DDE" w:rsidRPr="003511AE" w:rsidRDefault="00AE2FA9" w:rsidP="00614457">
      <w:pPr>
        <w:ind w:firstLineChars="100" w:firstLine="210"/>
        <w:rPr>
          <w:color w:val="000000" w:themeColor="text1"/>
        </w:rPr>
      </w:pPr>
      <w:r w:rsidRPr="003511AE">
        <w:rPr>
          <w:rFonts w:hint="eastAsia"/>
          <w:color w:val="000000" w:themeColor="text1"/>
        </w:rPr>
        <w:t>これまでの研究で，</w:t>
      </w:r>
      <w:r w:rsidR="005F5087" w:rsidRPr="003511AE">
        <w:rPr>
          <w:rFonts w:hint="eastAsia"/>
          <w:color w:val="000000" w:themeColor="text1"/>
        </w:rPr>
        <w:t>未来そうぞう科の内容と関連する主題を道徳科の学習で扱う</w:t>
      </w:r>
      <w:r w:rsidR="00B37838" w:rsidRPr="003511AE">
        <w:rPr>
          <w:rFonts w:hint="eastAsia"/>
          <w:color w:val="000000" w:themeColor="text1"/>
        </w:rPr>
        <w:t>と</w:t>
      </w:r>
      <w:r w:rsidR="005F5087" w:rsidRPr="003511AE">
        <w:rPr>
          <w:rFonts w:hint="eastAsia"/>
          <w:color w:val="000000" w:themeColor="text1"/>
        </w:rPr>
        <w:t>，道徳的な問題に迫ったり，</w:t>
      </w:r>
      <w:r w:rsidR="00B37838" w:rsidRPr="003511AE">
        <w:rPr>
          <w:rFonts w:hint="eastAsia"/>
          <w:color w:val="000000" w:themeColor="text1"/>
        </w:rPr>
        <w:t>直後の</w:t>
      </w:r>
      <w:r w:rsidR="00F20CE6" w:rsidRPr="003511AE">
        <w:rPr>
          <w:rFonts w:hint="eastAsia"/>
          <w:color w:val="000000" w:themeColor="text1"/>
        </w:rPr>
        <w:t>未来そうぞう科の活動を</w:t>
      </w:r>
      <w:r w:rsidR="00B37838" w:rsidRPr="003511AE">
        <w:rPr>
          <w:rFonts w:hint="eastAsia"/>
          <w:color w:val="000000" w:themeColor="text1"/>
        </w:rPr>
        <w:t>想起</w:t>
      </w:r>
      <w:r w:rsidR="005F5087" w:rsidRPr="003511AE">
        <w:rPr>
          <w:rFonts w:hint="eastAsia"/>
          <w:color w:val="000000" w:themeColor="text1"/>
        </w:rPr>
        <w:t>し</w:t>
      </w:r>
      <w:r w:rsidR="00B37838" w:rsidRPr="003511AE">
        <w:rPr>
          <w:rFonts w:hint="eastAsia"/>
          <w:color w:val="000000" w:themeColor="text1"/>
        </w:rPr>
        <w:t>たりすること</w:t>
      </w:r>
      <w:r w:rsidR="00EC5B8C" w:rsidRPr="003511AE">
        <w:rPr>
          <w:rFonts w:hint="eastAsia"/>
          <w:color w:val="000000" w:themeColor="text1"/>
        </w:rPr>
        <w:t>が容易に</w:t>
      </w:r>
      <w:r w:rsidR="005F5087" w:rsidRPr="003511AE">
        <w:rPr>
          <w:rFonts w:hint="eastAsia"/>
          <w:color w:val="000000" w:themeColor="text1"/>
        </w:rPr>
        <w:t>なることが分かった。</w:t>
      </w:r>
      <w:r w:rsidR="00F20CE6" w:rsidRPr="003511AE">
        <w:rPr>
          <w:rFonts w:hint="eastAsia"/>
          <w:color w:val="000000" w:themeColor="text1"/>
        </w:rPr>
        <w:t>また，</w:t>
      </w:r>
      <w:r w:rsidR="00145D31">
        <w:rPr>
          <w:rFonts w:hint="eastAsia"/>
          <w:color w:val="000000" w:themeColor="text1"/>
        </w:rPr>
        <w:t>発問を精選して</w:t>
      </w:r>
      <w:r w:rsidR="005F5087" w:rsidRPr="003511AE">
        <w:rPr>
          <w:rFonts w:hint="eastAsia"/>
          <w:color w:val="000000" w:themeColor="text1"/>
        </w:rPr>
        <w:t>構造的な板書を心掛けることで，</w:t>
      </w:r>
      <w:r w:rsidR="001834D1" w:rsidRPr="003511AE">
        <w:rPr>
          <w:rFonts w:hint="eastAsia"/>
          <w:color w:val="000000" w:themeColor="text1"/>
        </w:rPr>
        <w:t>自分たちの</w:t>
      </w:r>
      <w:r w:rsidR="00EC5B8C" w:rsidRPr="003511AE">
        <w:rPr>
          <w:rFonts w:hint="eastAsia"/>
          <w:color w:val="000000" w:themeColor="text1"/>
        </w:rPr>
        <w:t>思考の流れ</w:t>
      </w:r>
      <w:r w:rsidR="005F5087" w:rsidRPr="003511AE">
        <w:rPr>
          <w:rFonts w:hint="eastAsia"/>
          <w:color w:val="000000" w:themeColor="text1"/>
        </w:rPr>
        <w:t>をふりかえりやすくなった。</w:t>
      </w:r>
      <w:r w:rsidR="00F20CE6" w:rsidRPr="003511AE">
        <w:rPr>
          <w:rFonts w:hint="eastAsia"/>
          <w:color w:val="000000" w:themeColor="text1"/>
        </w:rPr>
        <w:t>しかし，未来そうぞう科での活動に関連する道徳的価値の問題を直接的に考えると，</w:t>
      </w:r>
      <w:r w:rsidR="00145D31">
        <w:rPr>
          <w:rFonts w:hint="eastAsia"/>
          <w:color w:val="000000" w:themeColor="text1"/>
        </w:rPr>
        <w:t>一面的な理解にとどまって</w:t>
      </w:r>
      <w:r w:rsidR="001834D1" w:rsidRPr="003511AE">
        <w:rPr>
          <w:rFonts w:hint="eastAsia"/>
          <w:color w:val="000000" w:themeColor="text1"/>
        </w:rPr>
        <w:t>道徳的な価値の</w:t>
      </w:r>
      <w:r w:rsidR="00F20CE6" w:rsidRPr="003511AE">
        <w:rPr>
          <w:rFonts w:hint="eastAsia"/>
          <w:color w:val="000000" w:themeColor="text1"/>
        </w:rPr>
        <w:t>理解</w:t>
      </w:r>
      <w:r w:rsidR="00EC5B8C" w:rsidRPr="003511AE">
        <w:rPr>
          <w:rFonts w:hint="eastAsia"/>
          <w:color w:val="000000" w:themeColor="text1"/>
        </w:rPr>
        <w:t>を</w:t>
      </w:r>
      <w:r w:rsidR="00F20CE6" w:rsidRPr="003511AE">
        <w:rPr>
          <w:rFonts w:hint="eastAsia"/>
          <w:color w:val="000000" w:themeColor="text1"/>
        </w:rPr>
        <w:t>深</w:t>
      </w:r>
      <w:r w:rsidR="00EC5B8C" w:rsidRPr="003511AE">
        <w:rPr>
          <w:rFonts w:hint="eastAsia"/>
          <w:color w:val="000000" w:themeColor="text1"/>
        </w:rPr>
        <w:t>め</w:t>
      </w:r>
      <w:r w:rsidR="00AE1DDE" w:rsidRPr="003511AE">
        <w:rPr>
          <w:rFonts w:hint="eastAsia"/>
          <w:color w:val="000000" w:themeColor="text1"/>
        </w:rPr>
        <w:t>にくい</w:t>
      </w:r>
      <w:r w:rsidR="00F20CE6" w:rsidRPr="003511AE">
        <w:rPr>
          <w:rFonts w:hint="eastAsia"/>
          <w:color w:val="000000" w:themeColor="text1"/>
        </w:rPr>
        <w:t>ことや，</w:t>
      </w:r>
      <w:r w:rsidR="005F5087" w:rsidRPr="003511AE">
        <w:rPr>
          <w:rFonts w:hint="eastAsia"/>
          <w:color w:val="000000" w:themeColor="text1"/>
        </w:rPr>
        <w:t>問題を</w:t>
      </w:r>
      <w:r w:rsidR="00F20CE6" w:rsidRPr="003511AE">
        <w:rPr>
          <w:rFonts w:hint="eastAsia"/>
          <w:color w:val="000000" w:themeColor="text1"/>
        </w:rPr>
        <w:t>自分事として</w:t>
      </w:r>
      <w:r w:rsidR="005F5087" w:rsidRPr="003511AE">
        <w:rPr>
          <w:rFonts w:hint="eastAsia"/>
          <w:color w:val="000000" w:themeColor="text1"/>
        </w:rPr>
        <w:t>受け止める</w:t>
      </w:r>
      <w:r w:rsidR="00F20CE6" w:rsidRPr="003511AE">
        <w:rPr>
          <w:rFonts w:hint="eastAsia"/>
          <w:color w:val="000000" w:themeColor="text1"/>
        </w:rPr>
        <w:t>には個人</w:t>
      </w:r>
      <w:r w:rsidR="00145D31">
        <w:rPr>
          <w:rFonts w:hint="eastAsia"/>
          <w:color w:val="000000" w:themeColor="text1"/>
        </w:rPr>
        <w:t>によって差が出てしまう</w:t>
      </w:r>
      <w:r w:rsidR="00F20CE6" w:rsidRPr="003511AE">
        <w:rPr>
          <w:rFonts w:hint="eastAsia"/>
          <w:color w:val="000000" w:themeColor="text1"/>
        </w:rPr>
        <w:t>こと</w:t>
      </w:r>
      <w:r w:rsidR="005F5087" w:rsidRPr="003511AE">
        <w:rPr>
          <w:rFonts w:hint="eastAsia"/>
          <w:color w:val="000000" w:themeColor="text1"/>
        </w:rPr>
        <w:t>，</w:t>
      </w:r>
      <w:r w:rsidR="00EC5B8C" w:rsidRPr="003511AE">
        <w:rPr>
          <w:rFonts w:hint="eastAsia"/>
          <w:color w:val="000000" w:themeColor="text1"/>
        </w:rPr>
        <w:t>さらに，</w:t>
      </w:r>
      <w:r w:rsidR="00F20CE6" w:rsidRPr="003511AE">
        <w:rPr>
          <w:rFonts w:hint="eastAsia"/>
          <w:color w:val="000000" w:themeColor="text1"/>
        </w:rPr>
        <w:t>他者と</w:t>
      </w:r>
      <w:r w:rsidR="00145D31">
        <w:rPr>
          <w:rFonts w:hint="eastAsia"/>
          <w:color w:val="000000" w:themeColor="text1"/>
        </w:rPr>
        <w:t>話し合いはするが，そ</w:t>
      </w:r>
      <w:r w:rsidR="00F20CE6" w:rsidRPr="003511AE">
        <w:rPr>
          <w:rFonts w:hint="eastAsia"/>
          <w:color w:val="000000" w:themeColor="text1"/>
        </w:rPr>
        <w:t>の</w:t>
      </w:r>
      <w:r w:rsidR="005F5087" w:rsidRPr="003511AE">
        <w:rPr>
          <w:rFonts w:hint="eastAsia"/>
          <w:color w:val="000000" w:themeColor="text1"/>
        </w:rPr>
        <w:t>中で</w:t>
      </w:r>
      <w:r w:rsidR="001834D1" w:rsidRPr="003511AE">
        <w:rPr>
          <w:rFonts w:hint="eastAsia"/>
          <w:color w:val="000000" w:themeColor="text1"/>
        </w:rPr>
        <w:t>よりよい生き方</w:t>
      </w:r>
      <w:r w:rsidR="00EC5B8C" w:rsidRPr="003511AE">
        <w:rPr>
          <w:rFonts w:hint="eastAsia"/>
          <w:color w:val="000000" w:themeColor="text1"/>
        </w:rPr>
        <w:t>に対する考えが</w:t>
      </w:r>
      <w:r w:rsidR="00614457">
        <w:rPr>
          <w:rFonts w:hint="eastAsia"/>
          <w:color w:val="000000" w:themeColor="text1"/>
        </w:rPr>
        <w:t>あまり</w:t>
      </w:r>
      <w:r w:rsidR="00527597">
        <w:rPr>
          <w:rFonts w:hint="eastAsia"/>
          <w:color w:val="000000" w:themeColor="text1"/>
        </w:rPr>
        <w:t>深められて</w:t>
      </w:r>
      <w:r w:rsidR="00614457">
        <w:rPr>
          <w:rFonts w:hint="eastAsia"/>
          <w:color w:val="000000" w:themeColor="text1"/>
        </w:rPr>
        <w:t>なかった</w:t>
      </w:r>
      <w:r w:rsidR="001834D1" w:rsidRPr="003511AE">
        <w:rPr>
          <w:rFonts w:hint="eastAsia"/>
          <w:color w:val="000000" w:themeColor="text1"/>
        </w:rPr>
        <w:t>，</w:t>
      </w:r>
      <w:r w:rsidR="00AE1DDE" w:rsidRPr="003511AE">
        <w:rPr>
          <w:rFonts w:hint="eastAsia"/>
          <w:color w:val="000000" w:themeColor="text1"/>
        </w:rPr>
        <w:t>といった</w:t>
      </w:r>
      <w:r w:rsidR="00F20CE6" w:rsidRPr="003511AE">
        <w:rPr>
          <w:rFonts w:hint="eastAsia"/>
          <w:color w:val="000000" w:themeColor="text1"/>
        </w:rPr>
        <w:t>課題</w:t>
      </w:r>
      <w:r w:rsidR="001834D1" w:rsidRPr="003511AE">
        <w:rPr>
          <w:rFonts w:hint="eastAsia"/>
          <w:color w:val="000000" w:themeColor="text1"/>
        </w:rPr>
        <w:t>が</w:t>
      </w:r>
      <w:r w:rsidR="00F20CE6" w:rsidRPr="003511AE">
        <w:rPr>
          <w:rFonts w:hint="eastAsia"/>
          <w:color w:val="000000" w:themeColor="text1"/>
        </w:rPr>
        <w:t>残った。</w:t>
      </w:r>
      <w:r w:rsidR="005F5087" w:rsidRPr="003511AE">
        <w:rPr>
          <w:rFonts w:hint="eastAsia"/>
          <w:color w:val="000000" w:themeColor="text1"/>
        </w:rPr>
        <w:t>そのため，未来そうぞう科</w:t>
      </w:r>
      <w:r w:rsidR="001834D1" w:rsidRPr="003511AE">
        <w:rPr>
          <w:rFonts w:hint="eastAsia"/>
          <w:color w:val="000000" w:themeColor="text1"/>
        </w:rPr>
        <w:t>の学習との関連の</w:t>
      </w:r>
      <w:r w:rsidR="00AE1DDE" w:rsidRPr="003511AE">
        <w:rPr>
          <w:rFonts w:hint="eastAsia"/>
          <w:color w:val="000000" w:themeColor="text1"/>
        </w:rPr>
        <w:t>図り</w:t>
      </w:r>
      <w:r w:rsidR="001834D1" w:rsidRPr="003511AE">
        <w:rPr>
          <w:rFonts w:hint="eastAsia"/>
          <w:color w:val="000000" w:themeColor="text1"/>
        </w:rPr>
        <w:t>方や</w:t>
      </w:r>
      <w:r w:rsidR="005F5087" w:rsidRPr="003511AE">
        <w:rPr>
          <w:rFonts w:hint="eastAsia"/>
          <w:color w:val="000000" w:themeColor="text1"/>
        </w:rPr>
        <w:t>，自分事とし</w:t>
      </w:r>
      <w:r w:rsidR="001834D1" w:rsidRPr="003511AE">
        <w:rPr>
          <w:rFonts w:hint="eastAsia"/>
          <w:color w:val="000000" w:themeColor="text1"/>
        </w:rPr>
        <w:t>て</w:t>
      </w:r>
      <w:r w:rsidR="005F5087" w:rsidRPr="003511AE">
        <w:rPr>
          <w:rFonts w:hint="eastAsia"/>
          <w:color w:val="000000" w:themeColor="text1"/>
        </w:rPr>
        <w:t>問題</w:t>
      </w:r>
      <w:r w:rsidR="001834D1" w:rsidRPr="003511AE">
        <w:rPr>
          <w:rFonts w:hint="eastAsia"/>
          <w:color w:val="000000" w:themeColor="text1"/>
        </w:rPr>
        <w:t>の</w:t>
      </w:r>
      <w:r w:rsidR="005F5087" w:rsidRPr="003511AE">
        <w:rPr>
          <w:rFonts w:hint="eastAsia"/>
          <w:color w:val="000000" w:themeColor="text1"/>
        </w:rPr>
        <w:t>捉</w:t>
      </w:r>
      <w:r w:rsidR="001834D1" w:rsidRPr="003511AE">
        <w:rPr>
          <w:rFonts w:hint="eastAsia"/>
          <w:color w:val="000000" w:themeColor="text1"/>
        </w:rPr>
        <w:t>え方，対話の中で道徳的価値の理解</w:t>
      </w:r>
      <w:r w:rsidR="00AE1DDE" w:rsidRPr="003511AE">
        <w:rPr>
          <w:rFonts w:hint="eastAsia"/>
          <w:color w:val="000000" w:themeColor="text1"/>
        </w:rPr>
        <w:t>の</w:t>
      </w:r>
      <w:r w:rsidR="001834D1" w:rsidRPr="003511AE">
        <w:rPr>
          <w:rFonts w:hint="eastAsia"/>
          <w:color w:val="000000" w:themeColor="text1"/>
        </w:rPr>
        <w:t>深め</w:t>
      </w:r>
      <w:r w:rsidR="00AE1DDE" w:rsidRPr="003511AE">
        <w:rPr>
          <w:rFonts w:hint="eastAsia"/>
          <w:color w:val="000000" w:themeColor="text1"/>
        </w:rPr>
        <w:t>方について明らかにしていく必要がある</w:t>
      </w:r>
      <w:r w:rsidR="005F5087" w:rsidRPr="003511AE">
        <w:rPr>
          <w:rFonts w:hint="eastAsia"/>
          <w:color w:val="000000" w:themeColor="text1"/>
        </w:rPr>
        <w:t>。</w:t>
      </w:r>
    </w:p>
    <w:p w14:paraId="048AE718" w14:textId="5D3A124F" w:rsidR="00AE1DDE" w:rsidRPr="003511AE" w:rsidRDefault="00AE1DDE" w:rsidP="00AE1DDE">
      <w:pPr>
        <w:ind w:firstLineChars="100" w:firstLine="210"/>
        <w:rPr>
          <w:color w:val="000000" w:themeColor="text1"/>
        </w:rPr>
      </w:pPr>
      <w:r w:rsidRPr="003511AE">
        <w:rPr>
          <w:rFonts w:hint="eastAsia"/>
          <w:color w:val="000000" w:themeColor="text1"/>
        </w:rPr>
        <w:t>道徳科の学習は，自分自身で道を切り開き，前を向いて生きていく力を育んでいく未来そうぞう科の学習（現状を把握した上で，その現状がよりのぞましいものへと変容した姿を思い描く「想像」と，新しく行動をおこしたり，新しいものを生み出したりする「創造」を繰り返しながら，対象に対して向き合っていくプロセス）と似ている。つまり，道徳科と未来そうぞう科は，よりよい未来や生き方への見通しをもち，それらを実現するための問題を考え，実践することへの意欲と態度を養うという点では同様である。</w:t>
      </w:r>
      <w:r w:rsidR="00BB5F3F" w:rsidRPr="003511AE">
        <w:rPr>
          <w:rFonts w:hint="eastAsia"/>
          <w:color w:val="000000" w:themeColor="text1"/>
        </w:rPr>
        <w:t>そのため，道徳科で考えたことを未来そうぞう科の学習につなげて活かしたり，</w:t>
      </w:r>
      <w:bookmarkStart w:id="2" w:name="_Hlk15576240"/>
      <w:r w:rsidR="00BB5F3F" w:rsidRPr="003511AE">
        <w:rPr>
          <w:rFonts w:hint="eastAsia"/>
          <w:color w:val="000000" w:themeColor="text1"/>
        </w:rPr>
        <w:t>未来そうぞう科での活動を道徳科で振り返って考えを深めたりすることは可能であり，道徳科の時間に道徳的価値</w:t>
      </w:r>
      <w:bookmarkEnd w:id="2"/>
      <w:r w:rsidR="00BB5F3F" w:rsidRPr="003511AE">
        <w:rPr>
          <w:rFonts w:hint="eastAsia"/>
          <w:color w:val="000000" w:themeColor="text1"/>
        </w:rPr>
        <w:t>について考えたことや自己を振り返ったことを，未来そうぞう科の内容につなげていくことができる。</w:t>
      </w:r>
    </w:p>
    <w:p w14:paraId="4E4A0DCF" w14:textId="62E2B89E" w:rsidR="00E079B2" w:rsidRPr="003511AE" w:rsidRDefault="00AE1DDE" w:rsidP="00AE1DDE">
      <w:pPr>
        <w:ind w:firstLineChars="100" w:firstLine="210"/>
        <w:rPr>
          <w:color w:val="000000" w:themeColor="text1"/>
        </w:rPr>
      </w:pPr>
      <w:r w:rsidRPr="003511AE">
        <w:rPr>
          <w:rFonts w:hint="eastAsia"/>
          <w:color w:val="000000" w:themeColor="text1"/>
        </w:rPr>
        <w:t>以上のことから</w:t>
      </w:r>
      <w:r w:rsidR="00AD63B4" w:rsidRPr="003511AE">
        <w:rPr>
          <w:rFonts w:hint="eastAsia"/>
          <w:color w:val="000000" w:themeColor="text1"/>
        </w:rPr>
        <w:t>，道徳科における「めざす子ども像」</w:t>
      </w:r>
      <w:r w:rsidR="001834D1" w:rsidRPr="003511AE">
        <w:rPr>
          <w:rFonts w:hint="eastAsia"/>
          <w:color w:val="000000" w:themeColor="text1"/>
        </w:rPr>
        <w:t>を</w:t>
      </w:r>
      <w:r w:rsidR="002D0037" w:rsidRPr="003511AE">
        <w:rPr>
          <w:rFonts w:hint="eastAsia"/>
          <w:color w:val="000000" w:themeColor="text1"/>
        </w:rPr>
        <w:t>「</w:t>
      </w:r>
      <w:r w:rsidR="00B96D49" w:rsidRPr="003511AE">
        <w:rPr>
          <w:rFonts w:hint="eastAsia"/>
          <w:color w:val="000000" w:themeColor="text1"/>
        </w:rPr>
        <w:t>よりよ</w:t>
      </w:r>
      <w:r w:rsidR="00224FAC">
        <w:rPr>
          <w:rFonts w:hint="eastAsia"/>
          <w:color w:val="000000" w:themeColor="text1"/>
        </w:rPr>
        <w:t>い</w:t>
      </w:r>
      <w:r w:rsidR="00B96D49" w:rsidRPr="003511AE">
        <w:rPr>
          <w:rFonts w:hint="eastAsia"/>
          <w:color w:val="000000" w:themeColor="text1"/>
        </w:rPr>
        <w:t>未来</w:t>
      </w:r>
      <w:r w:rsidR="001834D1" w:rsidRPr="003511AE">
        <w:rPr>
          <w:rFonts w:hint="eastAsia"/>
          <w:color w:val="000000" w:themeColor="text1"/>
        </w:rPr>
        <w:t>を『そうぞう』する</w:t>
      </w:r>
      <w:r w:rsidR="00B96D49" w:rsidRPr="003511AE">
        <w:rPr>
          <w:rFonts w:hint="eastAsia"/>
          <w:color w:val="000000" w:themeColor="text1"/>
        </w:rPr>
        <w:t>ために，</w:t>
      </w:r>
      <w:r w:rsidR="002D0037" w:rsidRPr="003511AE">
        <w:rPr>
          <w:rFonts w:hint="eastAsia"/>
          <w:color w:val="000000" w:themeColor="text1"/>
        </w:rPr>
        <w:t>道徳的諸価値に関わる事象を</w:t>
      </w:r>
      <w:r w:rsidR="00F20CE6" w:rsidRPr="003511AE">
        <w:rPr>
          <w:rFonts w:hint="eastAsia"/>
          <w:color w:val="000000" w:themeColor="text1"/>
        </w:rPr>
        <w:t>自分事</w:t>
      </w:r>
      <w:r w:rsidR="002D0037" w:rsidRPr="003511AE">
        <w:rPr>
          <w:rFonts w:hint="eastAsia"/>
          <w:color w:val="000000" w:themeColor="text1"/>
        </w:rPr>
        <w:t>として受け止め，その解決と実現に向けて，</w:t>
      </w:r>
      <w:r w:rsidR="00353D6B" w:rsidRPr="003511AE">
        <w:rPr>
          <w:rFonts w:hint="eastAsia"/>
          <w:color w:val="000000" w:themeColor="text1"/>
        </w:rPr>
        <w:t>物事を多面的・多角的に考え，</w:t>
      </w:r>
      <w:r w:rsidR="002D0037" w:rsidRPr="003511AE">
        <w:rPr>
          <w:rFonts w:hint="eastAsia"/>
          <w:color w:val="000000" w:themeColor="text1"/>
        </w:rPr>
        <w:t>自己の生き方について</w:t>
      </w:r>
      <w:r w:rsidR="00223534" w:rsidRPr="003511AE">
        <w:rPr>
          <w:rFonts w:hint="eastAsia"/>
          <w:color w:val="000000" w:themeColor="text1"/>
        </w:rPr>
        <w:t>考え</w:t>
      </w:r>
      <w:r w:rsidR="00353D6B" w:rsidRPr="003511AE">
        <w:rPr>
          <w:rFonts w:hint="eastAsia"/>
          <w:color w:val="000000" w:themeColor="text1"/>
        </w:rPr>
        <w:t>を深める</w:t>
      </w:r>
      <w:r w:rsidR="002D0037" w:rsidRPr="003511AE">
        <w:rPr>
          <w:rFonts w:hint="eastAsia"/>
          <w:color w:val="000000" w:themeColor="text1"/>
        </w:rPr>
        <w:t>姿」と考え</w:t>
      </w:r>
      <w:r w:rsidR="001834D1" w:rsidRPr="003511AE">
        <w:rPr>
          <w:rFonts w:hint="eastAsia"/>
          <w:color w:val="000000" w:themeColor="text1"/>
        </w:rPr>
        <w:t>，研究を進めることとした</w:t>
      </w:r>
      <w:r w:rsidR="002D0037" w:rsidRPr="003511AE">
        <w:rPr>
          <w:rFonts w:hint="eastAsia"/>
          <w:color w:val="000000" w:themeColor="text1"/>
        </w:rPr>
        <w:t>。</w:t>
      </w:r>
    </w:p>
    <w:p w14:paraId="37B64228" w14:textId="77777777" w:rsidR="00190C86" w:rsidRPr="003511AE" w:rsidRDefault="00190C86" w:rsidP="001834D1">
      <w:pPr>
        <w:ind w:firstLineChars="100" w:firstLine="210"/>
        <w:rPr>
          <w:color w:val="000000" w:themeColor="text1"/>
        </w:rPr>
      </w:pPr>
    </w:p>
    <w:p w14:paraId="03AAC8A9" w14:textId="77777777" w:rsidR="00190C86" w:rsidRPr="00527597" w:rsidRDefault="00190C86" w:rsidP="00190C86">
      <w:pPr>
        <w:rPr>
          <w:rFonts w:asciiTheme="majorEastAsia" w:eastAsiaTheme="majorEastAsia" w:hAnsiTheme="majorEastAsia"/>
          <w:b/>
          <w:color w:val="000000" w:themeColor="text1"/>
          <w:szCs w:val="21"/>
        </w:rPr>
      </w:pPr>
      <w:r w:rsidRPr="00527597">
        <w:rPr>
          <w:rFonts w:asciiTheme="majorEastAsia" w:eastAsiaTheme="majorEastAsia" w:hAnsiTheme="majorEastAsia" w:hint="eastAsia"/>
          <w:b/>
          <w:color w:val="000000" w:themeColor="text1"/>
        </w:rPr>
        <w:t>２．「未来そうぞう」と教科との関係</w:t>
      </w:r>
    </w:p>
    <w:p w14:paraId="49E0B983" w14:textId="5475EF03" w:rsidR="00190C86" w:rsidRPr="00527597" w:rsidRDefault="00190C86" w:rsidP="00190C86">
      <w:pPr>
        <w:rPr>
          <w:rFonts w:asciiTheme="majorEastAsia" w:eastAsiaTheme="majorEastAsia" w:hAnsiTheme="majorEastAsia"/>
          <w:b/>
          <w:color w:val="000000" w:themeColor="text1"/>
        </w:rPr>
      </w:pPr>
      <w:r w:rsidRPr="00527597">
        <w:rPr>
          <w:rFonts w:asciiTheme="majorEastAsia" w:eastAsiaTheme="majorEastAsia" w:hAnsiTheme="majorEastAsia" w:hint="eastAsia"/>
          <w:b/>
          <w:color w:val="000000" w:themeColor="text1"/>
        </w:rPr>
        <w:t xml:space="preserve">⑴ </w:t>
      </w:r>
      <w:r w:rsidRPr="00527597">
        <w:rPr>
          <w:rFonts w:asciiTheme="majorEastAsia" w:eastAsiaTheme="majorEastAsia" w:hAnsiTheme="majorEastAsia"/>
          <w:b/>
          <w:color w:val="000000" w:themeColor="text1"/>
        </w:rPr>
        <w:t xml:space="preserve"> </w:t>
      </w:r>
      <w:r w:rsidRPr="00527597">
        <w:rPr>
          <w:rFonts w:asciiTheme="majorEastAsia" w:eastAsiaTheme="majorEastAsia" w:hAnsiTheme="majorEastAsia" w:hint="eastAsia"/>
          <w:b/>
          <w:color w:val="000000" w:themeColor="text1"/>
        </w:rPr>
        <w:t>そうぞう的実践力</w:t>
      </w:r>
      <w:r w:rsidR="00B37838" w:rsidRPr="00527597">
        <w:rPr>
          <w:rFonts w:asciiTheme="majorEastAsia" w:eastAsiaTheme="majorEastAsia" w:hAnsiTheme="majorEastAsia" w:hint="eastAsia"/>
          <w:b/>
          <w:color w:val="000000" w:themeColor="text1"/>
        </w:rPr>
        <w:t>につながる</w:t>
      </w:r>
      <w:r w:rsidRPr="00527597">
        <w:rPr>
          <w:rFonts w:asciiTheme="majorEastAsia" w:eastAsiaTheme="majorEastAsia" w:hAnsiTheme="majorEastAsia" w:hint="eastAsia"/>
          <w:b/>
          <w:color w:val="000000" w:themeColor="text1"/>
        </w:rPr>
        <w:t>姿</w:t>
      </w:r>
    </w:p>
    <w:p w14:paraId="24483A2E" w14:textId="3236CA84" w:rsidR="00BB5F3F" w:rsidRPr="003511AE" w:rsidRDefault="00BB5F3F" w:rsidP="00317E4B">
      <w:pPr>
        <w:ind w:firstLineChars="100" w:firstLine="210"/>
        <w:rPr>
          <w:rFonts w:ascii="ＭＳ 明朝" w:eastAsia="ＭＳ 明朝" w:hAnsi="ＭＳ 明朝" w:cs="Times New Roman"/>
          <w:color w:val="000000" w:themeColor="text1"/>
          <w:szCs w:val="21"/>
        </w:rPr>
      </w:pPr>
      <w:r w:rsidRPr="003511AE">
        <w:rPr>
          <w:rFonts w:asciiTheme="minorEastAsia" w:hAnsiTheme="minorEastAsia" w:cs="Times New Roman" w:hint="eastAsia"/>
          <w:color w:val="000000" w:themeColor="text1"/>
          <w:szCs w:val="20"/>
        </w:rPr>
        <w:t>各教科</w:t>
      </w:r>
      <w:r w:rsidR="00145D31">
        <w:rPr>
          <w:rFonts w:asciiTheme="minorEastAsia" w:hAnsiTheme="minorEastAsia" w:cs="Times New Roman" w:hint="eastAsia"/>
          <w:color w:val="000000" w:themeColor="text1"/>
          <w:szCs w:val="20"/>
        </w:rPr>
        <w:t>等</w:t>
      </w:r>
      <w:r w:rsidR="00190C86" w:rsidRPr="003511AE">
        <w:rPr>
          <w:rFonts w:asciiTheme="minorEastAsia" w:hAnsiTheme="minorEastAsia" w:cs="Times New Roman" w:hint="eastAsia"/>
          <w:color w:val="000000" w:themeColor="text1"/>
          <w:szCs w:val="20"/>
        </w:rPr>
        <w:t>は，６年間をかけて</w:t>
      </w:r>
      <w:r w:rsidR="00190C86" w:rsidRPr="003511AE">
        <w:rPr>
          <w:rFonts w:cs="Times New Roman" w:hint="eastAsia"/>
          <w:color w:val="000000" w:themeColor="text1"/>
          <w:szCs w:val="20"/>
        </w:rPr>
        <w:t>「そうぞう的実践力</w:t>
      </w:r>
      <w:r w:rsidR="00AE1DDE" w:rsidRPr="003511AE">
        <w:rPr>
          <w:rFonts w:cs="Times New Roman" w:hint="eastAsia"/>
          <w:color w:val="000000" w:themeColor="text1"/>
          <w:szCs w:val="20"/>
        </w:rPr>
        <w:t>につながる</w:t>
      </w:r>
      <w:r w:rsidR="00190C86" w:rsidRPr="003511AE">
        <w:rPr>
          <w:rFonts w:cs="Times New Roman" w:hint="eastAsia"/>
          <w:color w:val="000000" w:themeColor="text1"/>
          <w:szCs w:val="20"/>
        </w:rPr>
        <w:t>姿」をめざし，</w:t>
      </w:r>
      <w:r w:rsidR="00AE1DDE" w:rsidRPr="003511AE">
        <w:rPr>
          <w:rFonts w:asciiTheme="minorEastAsia" w:hAnsiTheme="minorEastAsia" w:cs="Times New Roman" w:hint="eastAsia"/>
          <w:color w:val="000000" w:themeColor="text1"/>
          <w:szCs w:val="20"/>
        </w:rPr>
        <w:t>次期学習指導要領に沿って従来通りつけたい力をねらい</w:t>
      </w:r>
      <w:r w:rsidR="00AE1DDE" w:rsidRPr="003511AE">
        <w:rPr>
          <w:rFonts w:asciiTheme="minorEastAsia" w:hAnsiTheme="minorEastAsia" w:cs="Times New Roman"/>
          <w:color w:val="000000" w:themeColor="text1"/>
          <w:szCs w:val="20"/>
        </w:rPr>
        <w:t>，</w:t>
      </w:r>
      <w:r w:rsidR="00190C86" w:rsidRPr="003511AE">
        <w:rPr>
          <w:rFonts w:cs="Times New Roman" w:hint="eastAsia"/>
          <w:color w:val="000000" w:themeColor="text1"/>
          <w:szCs w:val="20"/>
        </w:rPr>
        <w:t>実践に取り組む。</w:t>
      </w:r>
      <w:r w:rsidR="00B37838" w:rsidRPr="003511AE">
        <w:rPr>
          <w:rFonts w:cs="Times New Roman" w:hint="eastAsia"/>
          <w:color w:val="000000" w:themeColor="text1"/>
          <w:szCs w:val="20"/>
        </w:rPr>
        <w:t>道徳科</w:t>
      </w:r>
      <w:r w:rsidR="00190C86" w:rsidRPr="003511AE">
        <w:rPr>
          <w:rFonts w:cs="Times New Roman" w:hint="eastAsia"/>
          <w:color w:val="000000" w:themeColor="text1"/>
          <w:szCs w:val="20"/>
        </w:rPr>
        <w:t>においては</w:t>
      </w:r>
      <w:r w:rsidR="00B37838" w:rsidRPr="003511AE">
        <w:rPr>
          <w:rFonts w:cs="Times New Roman" w:hint="eastAsia"/>
          <w:color w:val="000000" w:themeColor="text1"/>
          <w:szCs w:val="20"/>
        </w:rPr>
        <w:t>，</w:t>
      </w:r>
      <w:r w:rsidR="00190C86" w:rsidRPr="003511AE">
        <w:rPr>
          <w:rFonts w:cs="Times New Roman" w:hint="eastAsia"/>
          <w:color w:val="000000" w:themeColor="text1"/>
          <w:szCs w:val="20"/>
        </w:rPr>
        <w:t>『</w:t>
      </w:r>
      <w:r w:rsidR="00B37838" w:rsidRPr="003511AE">
        <w:rPr>
          <w:rFonts w:asciiTheme="minorEastAsia" w:hAnsiTheme="minorEastAsia" w:cs="Times New Roman" w:hint="eastAsia"/>
          <w:color w:val="000000" w:themeColor="text1"/>
          <w:szCs w:val="21"/>
        </w:rPr>
        <w:t>よりよい未来を「そうぞう」するために，</w:t>
      </w:r>
      <w:r w:rsidR="00145D31" w:rsidRPr="00145D31">
        <w:rPr>
          <w:rFonts w:asciiTheme="minorEastAsia" w:hAnsiTheme="minorEastAsia" w:cs="Times New Roman" w:hint="eastAsia"/>
          <w:color w:val="000000" w:themeColor="text1"/>
          <w:szCs w:val="21"/>
        </w:rPr>
        <w:t>自己の生き方の考えを深める子ども</w:t>
      </w:r>
      <w:r w:rsidR="00190C86" w:rsidRPr="003511AE">
        <w:rPr>
          <w:rFonts w:asciiTheme="minorEastAsia" w:hAnsiTheme="minorEastAsia" w:cs="Times New Roman" w:hint="eastAsia"/>
          <w:color w:val="000000" w:themeColor="text1"/>
          <w:szCs w:val="21"/>
        </w:rPr>
        <w:t>』</w:t>
      </w:r>
      <w:r w:rsidR="00190C86" w:rsidRPr="003511AE">
        <w:rPr>
          <w:rFonts w:ascii="ＭＳ 明朝" w:eastAsia="ＭＳ 明朝" w:hAnsi="ＭＳ 明朝" w:cs="Times New Roman" w:hint="eastAsia"/>
          <w:color w:val="000000" w:themeColor="text1"/>
          <w:szCs w:val="21"/>
        </w:rPr>
        <w:t>を</w:t>
      </w:r>
      <w:r w:rsidR="00190C86" w:rsidRPr="003511AE">
        <w:rPr>
          <w:rFonts w:asciiTheme="majorEastAsia" w:eastAsiaTheme="majorEastAsia" w:hAnsiTheme="majorEastAsia" w:cs="Times New Roman" w:hint="eastAsia"/>
          <w:b/>
          <w:bCs/>
          <w:color w:val="000000" w:themeColor="text1"/>
          <w:szCs w:val="21"/>
        </w:rPr>
        <w:t>表１</w:t>
      </w:r>
      <w:r w:rsidR="00190C86" w:rsidRPr="003511AE">
        <w:rPr>
          <w:rFonts w:ascii="ＭＳ 明朝" w:eastAsia="ＭＳ 明朝" w:hAnsi="ＭＳ 明朝" w:cs="Times New Roman" w:hint="eastAsia"/>
          <w:color w:val="000000" w:themeColor="text1"/>
          <w:szCs w:val="21"/>
        </w:rPr>
        <w:t>に定義し，</w:t>
      </w:r>
      <w:r w:rsidR="00317E4B" w:rsidRPr="003511AE">
        <w:rPr>
          <w:rFonts w:hint="eastAsia"/>
          <w:color w:val="000000" w:themeColor="text1"/>
          <w:sz w:val="20"/>
          <w:szCs w:val="21"/>
        </w:rPr>
        <w:t>人間としてのよりよい解決を行うために，自分の意志や判断に基づいて自己実現を図ろうとする道徳性と</w:t>
      </w:r>
      <w:r w:rsidR="00190C86" w:rsidRPr="003511AE">
        <w:rPr>
          <w:rFonts w:ascii="ＭＳ 明朝" w:eastAsia="ＭＳ 明朝" w:hAnsi="ＭＳ 明朝" w:cs="Times New Roman" w:hint="eastAsia"/>
          <w:color w:val="000000" w:themeColor="text1"/>
          <w:szCs w:val="21"/>
        </w:rPr>
        <w:t>「そうぞう的実践力</w:t>
      </w:r>
      <w:r w:rsidR="00B37838" w:rsidRPr="003511AE">
        <w:rPr>
          <w:rFonts w:ascii="ＭＳ 明朝" w:eastAsia="ＭＳ 明朝" w:hAnsi="ＭＳ 明朝" w:cs="Times New Roman" w:hint="eastAsia"/>
          <w:color w:val="000000" w:themeColor="text1"/>
          <w:szCs w:val="21"/>
        </w:rPr>
        <w:t>につながる</w:t>
      </w:r>
      <w:r w:rsidR="00190C86" w:rsidRPr="003511AE">
        <w:rPr>
          <w:rFonts w:ascii="ＭＳ 明朝" w:eastAsia="ＭＳ 明朝" w:hAnsi="ＭＳ 明朝" w:cs="Times New Roman" w:hint="eastAsia"/>
          <w:color w:val="000000" w:themeColor="text1"/>
          <w:szCs w:val="21"/>
        </w:rPr>
        <w:t>姿」を以下のように想定した。</w:t>
      </w:r>
      <w:r w:rsidR="00145D31">
        <w:rPr>
          <w:rFonts w:ascii="ＭＳ 明朝" w:eastAsia="ＭＳ 明朝" w:hAnsi="ＭＳ 明朝" w:cs="Times New Roman" w:hint="eastAsia"/>
          <w:color w:val="000000" w:themeColor="text1"/>
          <w:szCs w:val="21"/>
        </w:rPr>
        <w:t>そして，</w:t>
      </w:r>
      <w:r w:rsidR="00317E4B" w:rsidRPr="003511AE">
        <w:rPr>
          <w:rFonts w:ascii="ＭＳ 明朝" w:eastAsia="ＭＳ 明朝" w:hAnsi="ＭＳ 明朝" w:cs="Times New Roman" w:hint="eastAsia"/>
          <w:color w:val="000000" w:themeColor="text1"/>
          <w:szCs w:val="21"/>
        </w:rPr>
        <w:t>道徳的諸価値に関する問題を自分事として受け止めて，</w:t>
      </w:r>
      <w:r w:rsidR="00317E4B" w:rsidRPr="003511AE">
        <w:rPr>
          <w:rFonts w:hint="eastAsia"/>
          <w:color w:val="000000" w:themeColor="text1"/>
          <w:sz w:val="20"/>
          <w:szCs w:val="21"/>
        </w:rPr>
        <w:t>自律的に判断したり，粘り強く問題を解決したりしようとする道徳性の</w:t>
      </w:r>
      <w:r w:rsidR="00317E4B" w:rsidRPr="003511AE">
        <w:rPr>
          <w:rFonts w:ascii="ＭＳ 明朝" w:eastAsia="ＭＳ 明朝" w:hAnsi="ＭＳ 明朝" w:cs="Times New Roman" w:hint="eastAsia"/>
          <w:color w:val="000000" w:themeColor="text1"/>
          <w:szCs w:val="21"/>
        </w:rPr>
        <w:t>「主体的実践力につながる姿」と，</w:t>
      </w:r>
      <w:r w:rsidR="00317E4B" w:rsidRPr="003511AE">
        <w:rPr>
          <w:rFonts w:hint="eastAsia"/>
          <w:color w:val="000000" w:themeColor="text1"/>
          <w:sz w:val="20"/>
          <w:szCs w:val="21"/>
        </w:rPr>
        <w:t>他者の多様な考え方や</w:t>
      </w:r>
      <w:r w:rsidR="00317E4B" w:rsidRPr="003511AE">
        <w:rPr>
          <w:rFonts w:hint="eastAsia"/>
          <w:color w:val="000000" w:themeColor="text1"/>
          <w:sz w:val="20"/>
          <w:szCs w:val="21"/>
        </w:rPr>
        <w:lastRenderedPageBreak/>
        <w:t>感じ方に触れて，よりよい集団や社会の形成につながる道徳性の</w:t>
      </w:r>
      <w:r w:rsidR="00317E4B" w:rsidRPr="003511AE">
        <w:rPr>
          <w:rFonts w:ascii="ＭＳ 明朝" w:eastAsia="ＭＳ 明朝" w:hAnsi="ＭＳ 明朝" w:cs="Times New Roman" w:hint="eastAsia"/>
          <w:color w:val="000000" w:themeColor="text1"/>
          <w:szCs w:val="21"/>
        </w:rPr>
        <w:t>「協働的実践力につながる姿」を</w:t>
      </w:r>
      <w:r w:rsidR="00317E4B" w:rsidRPr="003511AE">
        <w:rPr>
          <w:rFonts w:ascii="ＭＳ 明朝" w:eastAsia="ＭＳ 明朝" w:hAnsi="ＭＳ 明朝" w:hint="eastAsia"/>
          <w:color w:val="000000" w:themeColor="text1"/>
          <w:szCs w:val="21"/>
        </w:rPr>
        <w:t>両輪として発揮させ続けて，</w:t>
      </w:r>
      <w:r w:rsidR="00317E4B" w:rsidRPr="003511AE">
        <w:rPr>
          <w:rFonts w:cs="Times New Roman" w:hint="eastAsia"/>
          <w:color w:val="000000" w:themeColor="text1"/>
          <w:szCs w:val="20"/>
        </w:rPr>
        <w:t>「そうぞう的実践力につながる姿」を育成していく。</w:t>
      </w:r>
      <w:r w:rsidR="00317E4B" w:rsidRPr="003511AE">
        <w:rPr>
          <w:rFonts w:ascii="ＭＳ 明朝" w:eastAsia="ＭＳ 明朝" w:hAnsi="ＭＳ 明朝" w:cs="Times New Roman" w:hint="eastAsia"/>
          <w:color w:val="000000" w:themeColor="text1"/>
          <w:szCs w:val="21"/>
        </w:rPr>
        <w:t>なお，</w:t>
      </w:r>
      <w:r w:rsidR="00190C86" w:rsidRPr="003511AE">
        <w:rPr>
          <w:rFonts w:ascii="ＭＳ 明朝" w:eastAsia="ＭＳ 明朝" w:hAnsi="ＭＳ 明朝" w:cs="Times New Roman" w:hint="eastAsia"/>
          <w:color w:val="000000" w:themeColor="text1"/>
          <w:szCs w:val="21"/>
        </w:rPr>
        <w:t>「そうぞう的実践力</w:t>
      </w:r>
      <w:r w:rsidR="00B37838" w:rsidRPr="003511AE">
        <w:rPr>
          <w:rFonts w:ascii="ＭＳ 明朝" w:eastAsia="ＭＳ 明朝" w:hAnsi="ＭＳ 明朝" w:cs="Times New Roman" w:hint="eastAsia"/>
          <w:color w:val="000000" w:themeColor="text1"/>
          <w:szCs w:val="21"/>
        </w:rPr>
        <w:t>につながる</w:t>
      </w:r>
      <w:r w:rsidR="00190C86" w:rsidRPr="003511AE">
        <w:rPr>
          <w:rFonts w:ascii="ＭＳ 明朝" w:eastAsia="ＭＳ 明朝" w:hAnsi="ＭＳ 明朝" w:cs="Times New Roman" w:hint="eastAsia"/>
          <w:color w:val="000000" w:themeColor="text1"/>
          <w:szCs w:val="21"/>
        </w:rPr>
        <w:t>姿」は</w:t>
      </w:r>
      <w:r w:rsidRPr="003511AE">
        <w:rPr>
          <w:rFonts w:ascii="ＭＳ 明朝" w:eastAsia="ＭＳ 明朝" w:hAnsi="ＭＳ 明朝" w:cs="Times New Roman" w:hint="eastAsia"/>
          <w:color w:val="000000" w:themeColor="text1"/>
          <w:szCs w:val="21"/>
        </w:rPr>
        <w:t>，</w:t>
      </w:r>
      <w:r w:rsidR="00190C86" w:rsidRPr="003511AE">
        <w:rPr>
          <w:rFonts w:ascii="ＭＳ 明朝" w:eastAsia="ＭＳ 明朝" w:hAnsi="ＭＳ 明朝" w:cs="Times New Roman" w:hint="eastAsia"/>
          <w:color w:val="000000" w:themeColor="text1"/>
          <w:szCs w:val="21"/>
        </w:rPr>
        <w:t>６年生の卒業段階を想定したものであり，各学年の発達段階や</w:t>
      </w:r>
      <w:r w:rsidR="00B37838" w:rsidRPr="003511AE">
        <w:rPr>
          <w:rFonts w:ascii="ＭＳ 明朝" w:eastAsia="ＭＳ 明朝" w:hAnsi="ＭＳ 明朝" w:cs="Times New Roman" w:hint="eastAsia"/>
          <w:color w:val="000000" w:themeColor="text1"/>
          <w:szCs w:val="21"/>
        </w:rPr>
        <w:t>主題</w:t>
      </w:r>
      <w:r w:rsidR="00190C86" w:rsidRPr="003511AE">
        <w:rPr>
          <w:rFonts w:ascii="ＭＳ 明朝" w:eastAsia="ＭＳ 明朝" w:hAnsi="ＭＳ 明朝" w:cs="Times New Roman" w:hint="eastAsia"/>
          <w:color w:val="000000" w:themeColor="text1"/>
          <w:szCs w:val="21"/>
        </w:rPr>
        <w:t>を考慮し</w:t>
      </w:r>
      <w:r w:rsidR="00190C86" w:rsidRPr="003511AE">
        <w:rPr>
          <w:rFonts w:ascii="ＭＳ 明朝" w:eastAsia="ＭＳ 明朝" w:hAnsi="ＭＳ 明朝" w:cs="Times New Roman"/>
          <w:color w:val="000000" w:themeColor="text1"/>
          <w:szCs w:val="21"/>
        </w:rPr>
        <w:t>，</w:t>
      </w:r>
      <w:r w:rsidR="00190C86" w:rsidRPr="003511AE">
        <w:rPr>
          <w:rFonts w:ascii="ＭＳ 明朝" w:eastAsia="ＭＳ 明朝" w:hAnsi="ＭＳ 明朝" w:cs="Times New Roman" w:hint="eastAsia"/>
          <w:color w:val="000000" w:themeColor="text1"/>
          <w:szCs w:val="21"/>
        </w:rPr>
        <w:t>学習指導案に明記する。</w:t>
      </w:r>
    </w:p>
    <w:p w14:paraId="68FD7AB0" w14:textId="0C060AF3" w:rsidR="00190C86" w:rsidRPr="003511AE" w:rsidRDefault="00190C86" w:rsidP="00190C86">
      <w:pPr>
        <w:ind w:firstLineChars="100" w:firstLine="210"/>
        <w:jc w:val="center"/>
        <w:rPr>
          <w:rFonts w:asciiTheme="majorEastAsia" w:eastAsiaTheme="majorEastAsia" w:hAnsiTheme="majorEastAsia" w:cs="Times New Roman"/>
          <w:color w:val="000000" w:themeColor="text1"/>
          <w:szCs w:val="21"/>
        </w:rPr>
      </w:pPr>
      <w:r w:rsidRPr="003511AE">
        <w:rPr>
          <w:rFonts w:asciiTheme="majorEastAsia" w:eastAsiaTheme="majorEastAsia" w:hAnsiTheme="majorEastAsia" w:cs="Times New Roman" w:hint="eastAsia"/>
          <w:color w:val="000000" w:themeColor="text1"/>
          <w:szCs w:val="21"/>
        </w:rPr>
        <w:t xml:space="preserve">表１　</w:t>
      </w:r>
      <w:r w:rsidR="00145D31">
        <w:rPr>
          <w:rFonts w:asciiTheme="majorEastAsia" w:eastAsiaTheme="majorEastAsia" w:hAnsiTheme="majorEastAsia" w:cs="Times New Roman" w:hint="eastAsia"/>
          <w:color w:val="000000" w:themeColor="text1"/>
          <w:szCs w:val="21"/>
        </w:rPr>
        <w:t>「</w:t>
      </w:r>
      <w:r w:rsidRPr="003511AE">
        <w:rPr>
          <w:rFonts w:asciiTheme="majorEastAsia" w:eastAsiaTheme="majorEastAsia" w:hAnsiTheme="majorEastAsia" w:cs="Times New Roman" w:hint="eastAsia"/>
          <w:b/>
          <w:color w:val="000000" w:themeColor="text1"/>
          <w:szCs w:val="21"/>
        </w:rPr>
        <w:t>よりよい未来を</w:t>
      </w:r>
      <w:r w:rsidR="00145D31">
        <w:rPr>
          <w:rFonts w:asciiTheme="majorEastAsia" w:eastAsiaTheme="majorEastAsia" w:hAnsiTheme="majorEastAsia" w:cs="Times New Roman" w:hint="eastAsia"/>
          <w:b/>
          <w:color w:val="000000" w:themeColor="text1"/>
          <w:szCs w:val="21"/>
        </w:rPr>
        <w:t>『</w:t>
      </w:r>
      <w:r w:rsidRPr="003511AE">
        <w:rPr>
          <w:rFonts w:asciiTheme="majorEastAsia" w:eastAsiaTheme="majorEastAsia" w:hAnsiTheme="majorEastAsia" w:cs="Times New Roman" w:hint="eastAsia"/>
          <w:b/>
          <w:color w:val="000000" w:themeColor="text1"/>
          <w:szCs w:val="21"/>
        </w:rPr>
        <w:t>そうぞう</w:t>
      </w:r>
      <w:r w:rsidR="00145D31">
        <w:rPr>
          <w:rFonts w:asciiTheme="majorEastAsia" w:eastAsiaTheme="majorEastAsia" w:hAnsiTheme="majorEastAsia" w:cs="Times New Roman" w:hint="eastAsia"/>
          <w:b/>
          <w:color w:val="000000" w:themeColor="text1"/>
          <w:szCs w:val="21"/>
        </w:rPr>
        <w:t>』</w:t>
      </w:r>
      <w:r w:rsidRPr="003511AE">
        <w:rPr>
          <w:rFonts w:asciiTheme="majorEastAsia" w:eastAsiaTheme="majorEastAsia" w:hAnsiTheme="majorEastAsia" w:cs="Times New Roman" w:hint="eastAsia"/>
          <w:b/>
          <w:color w:val="000000" w:themeColor="text1"/>
          <w:szCs w:val="21"/>
        </w:rPr>
        <w:t>するために，</w:t>
      </w:r>
      <w:r w:rsidR="000C28BD" w:rsidRPr="003511AE">
        <w:rPr>
          <w:rFonts w:asciiTheme="majorEastAsia" w:eastAsiaTheme="majorEastAsia" w:hAnsiTheme="majorEastAsia" w:hint="eastAsia"/>
          <w:b/>
          <w:color w:val="000000" w:themeColor="text1"/>
        </w:rPr>
        <w:t>自己の生き方</w:t>
      </w:r>
      <w:r w:rsidR="000C28BD">
        <w:rPr>
          <w:rFonts w:asciiTheme="majorEastAsia" w:eastAsiaTheme="majorEastAsia" w:hAnsiTheme="majorEastAsia" w:hint="eastAsia"/>
          <w:b/>
          <w:color w:val="000000" w:themeColor="text1"/>
        </w:rPr>
        <w:t>についての考え</w:t>
      </w:r>
      <w:r w:rsidR="00145D31">
        <w:rPr>
          <w:rFonts w:asciiTheme="majorEastAsia" w:eastAsiaTheme="majorEastAsia" w:hAnsiTheme="majorEastAsia" w:hint="eastAsia"/>
          <w:b/>
          <w:color w:val="000000" w:themeColor="text1"/>
        </w:rPr>
        <w:t>を深める</w:t>
      </w:r>
      <w:r w:rsidR="00145D31" w:rsidRPr="003511AE">
        <w:rPr>
          <w:rFonts w:asciiTheme="majorEastAsia" w:eastAsiaTheme="majorEastAsia" w:hAnsiTheme="majorEastAsia" w:hint="eastAsia"/>
          <w:b/>
          <w:color w:val="000000" w:themeColor="text1"/>
        </w:rPr>
        <w:t>子ども</w:t>
      </w:r>
      <w:r w:rsidR="00145D31">
        <w:rPr>
          <w:rFonts w:asciiTheme="majorEastAsia" w:eastAsiaTheme="majorEastAsia" w:hAnsiTheme="majorEastAsia" w:cs="Times New Roman" w:hint="eastAsia"/>
          <w:color w:val="000000" w:themeColor="text1"/>
          <w:szCs w:val="21"/>
        </w:rPr>
        <w:t>」</w:t>
      </w:r>
    </w:p>
    <w:tbl>
      <w:tblPr>
        <w:tblStyle w:val="a8"/>
        <w:tblW w:w="9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18"/>
        <w:gridCol w:w="5032"/>
      </w:tblGrid>
      <w:tr w:rsidR="003511AE" w:rsidRPr="003511AE" w14:paraId="678BEE33" w14:textId="77777777" w:rsidTr="00190C86">
        <w:trPr>
          <w:trHeight w:val="353"/>
        </w:trPr>
        <w:tc>
          <w:tcPr>
            <w:tcW w:w="9750" w:type="dxa"/>
            <w:gridSpan w:val="2"/>
            <w:tcBorders>
              <w:bottom w:val="single" w:sz="18" w:space="0" w:color="auto"/>
            </w:tcBorders>
          </w:tcPr>
          <w:p w14:paraId="5F58AA58" w14:textId="3D7717A8" w:rsidR="00190C86" w:rsidRPr="003511AE" w:rsidRDefault="00190C86" w:rsidP="00317E76">
            <w:pPr>
              <w:jc w:val="center"/>
              <w:rPr>
                <w:rFonts w:asciiTheme="majorEastAsia" w:eastAsiaTheme="majorEastAsia" w:hAnsiTheme="majorEastAsia"/>
                <w:b/>
                <w:color w:val="000000" w:themeColor="text1"/>
              </w:rPr>
            </w:pPr>
            <w:r w:rsidRPr="003511AE">
              <w:rPr>
                <w:rFonts w:asciiTheme="majorEastAsia" w:eastAsiaTheme="majorEastAsia" w:hAnsiTheme="majorEastAsia" w:hint="eastAsia"/>
                <w:color w:val="000000" w:themeColor="text1"/>
                <w:szCs w:val="21"/>
              </w:rPr>
              <w:t>【そうぞう的実践力につながる姿】</w:t>
            </w:r>
          </w:p>
        </w:tc>
      </w:tr>
      <w:tr w:rsidR="003511AE" w:rsidRPr="003511AE" w14:paraId="2C92BBB7" w14:textId="77777777" w:rsidTr="00C73B25">
        <w:trPr>
          <w:trHeight w:val="696"/>
        </w:trPr>
        <w:tc>
          <w:tcPr>
            <w:tcW w:w="9750" w:type="dxa"/>
            <w:gridSpan w:val="2"/>
            <w:tcBorders>
              <w:bottom w:val="dotted" w:sz="4" w:space="0" w:color="auto"/>
            </w:tcBorders>
          </w:tcPr>
          <w:p w14:paraId="2AC04138" w14:textId="7A6C2D24" w:rsidR="00190C86" w:rsidRPr="003511AE" w:rsidRDefault="00190C86" w:rsidP="00190C86">
            <w:pPr>
              <w:spacing w:line="160" w:lineRule="atLeast"/>
              <w:ind w:firstLineChars="100" w:firstLine="200"/>
              <w:rPr>
                <w:rFonts w:asciiTheme="minorEastAsia" w:hAnsiTheme="minorEastAsia"/>
                <w:color w:val="000000" w:themeColor="text1"/>
                <w:sz w:val="18"/>
              </w:rPr>
            </w:pPr>
            <w:r w:rsidRPr="003511AE">
              <w:rPr>
                <w:rFonts w:hint="eastAsia"/>
                <w:color w:val="000000" w:themeColor="text1"/>
                <w:sz w:val="20"/>
                <w:szCs w:val="21"/>
              </w:rPr>
              <w:t>よりよい未来を「そうぞう」するために，道徳的諸価値に関する問題について，</w:t>
            </w:r>
            <w:bookmarkStart w:id="3" w:name="_Hlk15596546"/>
            <w:r w:rsidR="00071A96">
              <w:rPr>
                <w:rFonts w:hint="eastAsia"/>
                <w:color w:val="000000" w:themeColor="text1"/>
                <w:sz w:val="20"/>
                <w:szCs w:val="21"/>
              </w:rPr>
              <w:t>人間としてのよりよい解決を行うために，自分の意志や判断にもと</w:t>
            </w:r>
            <w:r w:rsidRPr="003511AE">
              <w:rPr>
                <w:rFonts w:hint="eastAsia"/>
                <w:color w:val="000000" w:themeColor="text1"/>
                <w:sz w:val="20"/>
                <w:szCs w:val="21"/>
              </w:rPr>
              <w:t>づいて</w:t>
            </w:r>
            <w:r w:rsidR="002775FA">
              <w:rPr>
                <w:rFonts w:hint="eastAsia"/>
                <w:color w:val="000000" w:themeColor="text1"/>
                <w:sz w:val="20"/>
                <w:szCs w:val="21"/>
              </w:rPr>
              <w:t>未来を見通して</w:t>
            </w:r>
            <w:r w:rsidRPr="003511AE">
              <w:rPr>
                <w:rFonts w:hint="eastAsia"/>
                <w:color w:val="000000" w:themeColor="text1"/>
                <w:sz w:val="20"/>
                <w:szCs w:val="21"/>
              </w:rPr>
              <w:t>自己実現を図</w:t>
            </w:r>
            <w:r w:rsidR="00B37838" w:rsidRPr="003511AE">
              <w:rPr>
                <w:rFonts w:hint="eastAsia"/>
                <w:color w:val="000000" w:themeColor="text1"/>
                <w:sz w:val="20"/>
                <w:szCs w:val="21"/>
              </w:rPr>
              <w:t>ろう</w:t>
            </w:r>
            <w:r w:rsidRPr="003511AE">
              <w:rPr>
                <w:rFonts w:hint="eastAsia"/>
                <w:color w:val="000000" w:themeColor="text1"/>
                <w:sz w:val="20"/>
                <w:szCs w:val="21"/>
              </w:rPr>
              <w:t>とする道徳性</w:t>
            </w:r>
            <w:bookmarkEnd w:id="3"/>
            <w:r w:rsidRPr="003511AE">
              <w:rPr>
                <w:rFonts w:hint="eastAsia"/>
                <w:color w:val="000000" w:themeColor="text1"/>
                <w:sz w:val="20"/>
                <w:szCs w:val="21"/>
              </w:rPr>
              <w:t>。</w:t>
            </w:r>
          </w:p>
        </w:tc>
      </w:tr>
      <w:tr w:rsidR="003511AE" w:rsidRPr="003511AE" w14:paraId="62D1A65B" w14:textId="77777777" w:rsidTr="00C73B25">
        <w:trPr>
          <w:trHeight w:val="353"/>
        </w:trPr>
        <w:tc>
          <w:tcPr>
            <w:tcW w:w="4718" w:type="dxa"/>
            <w:tcBorders>
              <w:top w:val="dotted" w:sz="4" w:space="0" w:color="auto"/>
              <w:bottom w:val="nil"/>
              <w:right w:val="nil"/>
            </w:tcBorders>
          </w:tcPr>
          <w:p w14:paraId="14382211" w14:textId="23F3CF9F" w:rsidR="00190C86" w:rsidRPr="003511AE" w:rsidRDefault="00190C86" w:rsidP="00317E76">
            <w:pPr>
              <w:jc w:val="center"/>
              <w:rPr>
                <w:rFonts w:asciiTheme="majorEastAsia" w:eastAsiaTheme="majorEastAsia" w:hAnsiTheme="majorEastAsia"/>
                <w:b/>
                <w:color w:val="000000" w:themeColor="text1"/>
              </w:rPr>
            </w:pPr>
            <w:r w:rsidRPr="003511AE">
              <w:rPr>
                <w:rFonts w:asciiTheme="majorEastAsia" w:eastAsiaTheme="majorEastAsia" w:hAnsiTheme="majorEastAsia" w:hint="eastAsia"/>
                <w:color w:val="000000" w:themeColor="text1"/>
                <w:szCs w:val="21"/>
              </w:rPr>
              <w:t>【主体的実践力につながる姿】</w:t>
            </w:r>
          </w:p>
        </w:tc>
        <w:tc>
          <w:tcPr>
            <w:tcW w:w="5032" w:type="dxa"/>
            <w:tcBorders>
              <w:top w:val="dotted" w:sz="4" w:space="0" w:color="auto"/>
              <w:left w:val="nil"/>
              <w:bottom w:val="nil"/>
            </w:tcBorders>
          </w:tcPr>
          <w:p w14:paraId="487F9DB3" w14:textId="4F2E3431" w:rsidR="00190C86" w:rsidRPr="003511AE" w:rsidRDefault="00190C86" w:rsidP="00317E76">
            <w:pPr>
              <w:jc w:val="center"/>
              <w:rPr>
                <w:rFonts w:asciiTheme="majorEastAsia" w:eastAsiaTheme="majorEastAsia" w:hAnsiTheme="majorEastAsia"/>
                <w:b/>
                <w:color w:val="000000" w:themeColor="text1"/>
              </w:rPr>
            </w:pPr>
            <w:r w:rsidRPr="003511AE">
              <w:rPr>
                <w:rFonts w:asciiTheme="majorEastAsia" w:eastAsiaTheme="majorEastAsia" w:hAnsiTheme="majorEastAsia" w:hint="eastAsia"/>
                <w:color w:val="000000" w:themeColor="text1"/>
                <w:szCs w:val="21"/>
              </w:rPr>
              <w:t>【協働的実践力につながる姿】</w:t>
            </w:r>
          </w:p>
        </w:tc>
      </w:tr>
      <w:tr w:rsidR="003511AE" w:rsidRPr="003511AE" w14:paraId="4C67F58F" w14:textId="77777777" w:rsidTr="00C73B25">
        <w:trPr>
          <w:trHeight w:val="1412"/>
        </w:trPr>
        <w:tc>
          <w:tcPr>
            <w:tcW w:w="4718" w:type="dxa"/>
            <w:tcBorders>
              <w:top w:val="nil"/>
              <w:right w:val="nil"/>
            </w:tcBorders>
          </w:tcPr>
          <w:p w14:paraId="1B739ED0" w14:textId="0A1DD1E7" w:rsidR="00190C86" w:rsidRPr="003511AE" w:rsidRDefault="00190C86" w:rsidP="00190C86">
            <w:pPr>
              <w:spacing w:line="160" w:lineRule="atLeast"/>
              <w:ind w:firstLineChars="100" w:firstLine="200"/>
              <w:rPr>
                <w:color w:val="000000" w:themeColor="text1"/>
                <w:sz w:val="20"/>
                <w:szCs w:val="21"/>
              </w:rPr>
            </w:pPr>
            <w:r w:rsidRPr="003511AE">
              <w:rPr>
                <w:rFonts w:hint="eastAsia"/>
                <w:color w:val="000000" w:themeColor="text1"/>
                <w:sz w:val="20"/>
                <w:szCs w:val="21"/>
              </w:rPr>
              <w:t>自己の生き方についての考えを深めるために，様々な道徳的諸価値に関する問題を自分事として受け止め，自律的に判断したり，粘り強く問題を解決したりしようとする道徳性。</w:t>
            </w:r>
          </w:p>
        </w:tc>
        <w:tc>
          <w:tcPr>
            <w:tcW w:w="5032" w:type="dxa"/>
            <w:tcBorders>
              <w:top w:val="nil"/>
              <w:left w:val="nil"/>
            </w:tcBorders>
          </w:tcPr>
          <w:p w14:paraId="3DA05EF7" w14:textId="54C7CC41" w:rsidR="00190C86" w:rsidRPr="003511AE" w:rsidRDefault="00190C86" w:rsidP="00190C86">
            <w:pPr>
              <w:spacing w:line="160" w:lineRule="atLeast"/>
              <w:ind w:firstLineChars="100" w:firstLine="200"/>
              <w:rPr>
                <w:color w:val="000000" w:themeColor="text1"/>
                <w:sz w:val="20"/>
                <w:szCs w:val="21"/>
              </w:rPr>
            </w:pPr>
            <w:r w:rsidRPr="003511AE">
              <w:rPr>
                <w:rFonts w:hint="eastAsia"/>
                <w:color w:val="000000" w:themeColor="text1"/>
                <w:sz w:val="20"/>
                <w:szCs w:val="21"/>
              </w:rPr>
              <w:t>他者との関わりや集団や社会との関わりの中で，自らが他者と共によりよく生きようとするために，</w:t>
            </w:r>
            <w:bookmarkStart w:id="4" w:name="_Hlk15596581"/>
            <w:r w:rsidRPr="003511AE">
              <w:rPr>
                <w:rFonts w:hint="eastAsia"/>
                <w:color w:val="000000" w:themeColor="text1"/>
                <w:sz w:val="20"/>
                <w:szCs w:val="21"/>
              </w:rPr>
              <w:t>他者の多様な考え方や感じ方に触れて，よりよい集団や社会の形成につながる道徳性</w:t>
            </w:r>
            <w:bookmarkEnd w:id="4"/>
            <w:r w:rsidRPr="003511AE">
              <w:rPr>
                <w:rFonts w:hint="eastAsia"/>
                <w:color w:val="000000" w:themeColor="text1"/>
                <w:sz w:val="20"/>
                <w:szCs w:val="21"/>
              </w:rPr>
              <w:t>。</w:t>
            </w:r>
          </w:p>
        </w:tc>
      </w:tr>
    </w:tbl>
    <w:p w14:paraId="12C52FB0" w14:textId="77777777" w:rsidR="00A81F6D" w:rsidRPr="003511AE" w:rsidRDefault="00190C86" w:rsidP="00152FEF">
      <w:pPr>
        <w:rPr>
          <w:rFonts w:ascii="ＭＳ 明朝" w:eastAsia="ＭＳ 明朝" w:hAnsi="ＭＳ 明朝" w:cs="Times New Roman"/>
          <w:color w:val="000000" w:themeColor="text1"/>
          <w:szCs w:val="21"/>
        </w:rPr>
      </w:pPr>
      <w:r w:rsidRPr="003511AE">
        <w:rPr>
          <w:rFonts w:ascii="ＭＳ 明朝" w:eastAsia="ＭＳ 明朝" w:hAnsi="ＭＳ 明朝" w:cs="Times New Roman" w:hint="eastAsia"/>
          <w:color w:val="000000" w:themeColor="text1"/>
          <w:szCs w:val="21"/>
        </w:rPr>
        <w:t xml:space="preserve">  </w:t>
      </w:r>
    </w:p>
    <w:p w14:paraId="2D031059" w14:textId="3C852A53" w:rsidR="00152FEF" w:rsidRPr="00527597" w:rsidRDefault="00A81F6D" w:rsidP="00A81F6D">
      <w:pPr>
        <w:rPr>
          <w:rFonts w:asciiTheme="majorEastAsia" w:eastAsiaTheme="majorEastAsia" w:hAnsiTheme="majorEastAsia"/>
          <w:b/>
          <w:color w:val="000000" w:themeColor="text1"/>
        </w:rPr>
      </w:pPr>
      <w:r w:rsidRPr="00527597">
        <w:rPr>
          <w:rFonts w:ascii="ＭＳ ゴシック" w:eastAsia="ＭＳ ゴシック" w:hAnsi="ＭＳ ゴシック" w:hint="eastAsia"/>
          <w:b/>
          <w:color w:val="000000" w:themeColor="text1"/>
        </w:rPr>
        <w:t>(</w:t>
      </w:r>
      <w:r w:rsidRPr="00527597">
        <w:rPr>
          <w:rFonts w:ascii="ＭＳ ゴシック" w:eastAsia="ＭＳ ゴシック" w:hAnsi="ＭＳ ゴシック"/>
          <w:b/>
          <w:color w:val="000000" w:themeColor="text1"/>
        </w:rPr>
        <w:t>2</w:t>
      </w:r>
      <w:r w:rsidRPr="00527597">
        <w:rPr>
          <w:rFonts w:ascii="ＭＳ ゴシック" w:eastAsia="ＭＳ ゴシック" w:hAnsi="ＭＳ ゴシック" w:hint="eastAsia"/>
          <w:b/>
          <w:color w:val="000000" w:themeColor="text1"/>
        </w:rPr>
        <w:t xml:space="preserve">)　</w:t>
      </w:r>
      <w:r w:rsidRPr="00527597">
        <w:rPr>
          <w:rFonts w:asciiTheme="majorEastAsia" w:eastAsiaTheme="majorEastAsia" w:hAnsiTheme="majorEastAsia" w:hint="eastAsia"/>
          <w:b/>
          <w:color w:val="000000" w:themeColor="text1"/>
        </w:rPr>
        <w:t xml:space="preserve"> そうぞう的実践力</w:t>
      </w:r>
      <w:r w:rsidR="00B37838" w:rsidRPr="00527597">
        <w:rPr>
          <w:rFonts w:asciiTheme="majorEastAsia" w:eastAsiaTheme="majorEastAsia" w:hAnsiTheme="majorEastAsia" w:hint="eastAsia"/>
          <w:b/>
          <w:color w:val="000000" w:themeColor="text1"/>
        </w:rPr>
        <w:t>につなげるため</w:t>
      </w:r>
      <w:r w:rsidRPr="00527597">
        <w:rPr>
          <w:rFonts w:asciiTheme="majorEastAsia" w:eastAsiaTheme="majorEastAsia" w:hAnsiTheme="majorEastAsia" w:hint="eastAsia"/>
          <w:b/>
          <w:color w:val="000000" w:themeColor="text1"/>
        </w:rPr>
        <w:t>の手立て</w:t>
      </w:r>
    </w:p>
    <w:p w14:paraId="38DB0624" w14:textId="77777777" w:rsidR="005469DC" w:rsidRPr="003511AE" w:rsidRDefault="005469DC" w:rsidP="005469DC">
      <w:pPr>
        <w:rPr>
          <w:rFonts w:asciiTheme="majorEastAsia" w:eastAsiaTheme="majorEastAsia" w:hAnsiTheme="majorEastAsia"/>
          <w:b/>
          <w:color w:val="000000" w:themeColor="text1"/>
        </w:rPr>
      </w:pPr>
      <w:bookmarkStart w:id="5" w:name="_Hlk15597510"/>
      <w:r w:rsidRPr="003511AE">
        <w:rPr>
          <w:rFonts w:asciiTheme="majorEastAsia" w:eastAsiaTheme="majorEastAsia" w:hAnsiTheme="majorEastAsia" w:hint="eastAsia"/>
          <w:b/>
          <w:color w:val="000000" w:themeColor="text1"/>
        </w:rPr>
        <w:t>①　自分事として受け止める「場」の工夫</w:t>
      </w:r>
    </w:p>
    <w:bookmarkEnd w:id="5"/>
    <w:p w14:paraId="45875803" w14:textId="108B85C9" w:rsidR="005469DC" w:rsidRPr="003511AE" w:rsidRDefault="009B50EE" w:rsidP="005469DC">
      <w:pPr>
        <w:ind w:firstLineChars="100" w:firstLine="210"/>
      </w:pPr>
      <w:r>
        <w:rPr>
          <w:rFonts w:hint="eastAsia"/>
        </w:rPr>
        <w:t>知識を理解しただけで道徳性を養えるわけではなく，正しいと分かっていても実生活では実現することが難しい場合もある。そこで</w:t>
      </w:r>
      <w:r w:rsidR="00527597">
        <w:rPr>
          <w:rFonts w:hint="eastAsia"/>
        </w:rPr>
        <w:t>，</w:t>
      </w:r>
      <w:r w:rsidR="00527597">
        <w:rPr>
          <w:rFonts w:hint="eastAsia"/>
          <w:color w:val="000000" w:themeColor="text1"/>
        </w:rPr>
        <w:t>道徳的な「学び」の場として，道徳科では，子どもたち</w:t>
      </w:r>
      <w:r w:rsidR="005469DC" w:rsidRPr="003511AE">
        <w:rPr>
          <w:rFonts w:hint="eastAsia"/>
        </w:rPr>
        <w:t>が「教材」「自分」「他者」と対話しながら，自己の生き方についての考えを深めて納得解を見出せるようにする。</w:t>
      </w:r>
    </w:p>
    <w:p w14:paraId="7448491F" w14:textId="43C68773" w:rsidR="005469DC" w:rsidRPr="003511AE" w:rsidRDefault="005469DC" w:rsidP="005469DC">
      <w:pPr>
        <w:ind w:firstLineChars="100" w:firstLine="210"/>
      </w:pPr>
      <w:r w:rsidRPr="003511AE">
        <w:rPr>
          <w:rFonts w:hint="eastAsia"/>
        </w:rPr>
        <w:t>まず，「教材」から道徳的価値に関わる問題を把握する。その問題場面では，登場人物の立場に自らを置き換えて考えたり，登場人物の心情や行動を分析して考えたりして，自分の道徳的価値を客観的に見つめていく。この思考の中では，これまでの自分の経験やその時の感じ方，考え方と照らし合わせることで，さらに</w:t>
      </w:r>
      <w:r w:rsidR="009B50EE">
        <w:rPr>
          <w:rFonts w:hint="eastAsia"/>
        </w:rPr>
        <w:t>道徳的</w:t>
      </w:r>
      <w:r w:rsidRPr="003511AE">
        <w:rPr>
          <w:rFonts w:hint="eastAsia"/>
        </w:rPr>
        <w:t>価値の理解や自分の考えを深められるようにする。</w:t>
      </w:r>
    </w:p>
    <w:p w14:paraId="142A28E5" w14:textId="4724BD82" w:rsidR="005469DC" w:rsidRPr="003511AE" w:rsidRDefault="005469DC" w:rsidP="005469DC">
      <w:pPr>
        <w:ind w:firstLineChars="100" w:firstLine="210"/>
      </w:pPr>
      <w:r w:rsidRPr="003511AE">
        <w:rPr>
          <w:rFonts w:hint="eastAsia"/>
        </w:rPr>
        <w:t>また，</w:t>
      </w:r>
      <w:r w:rsidR="009B50EE">
        <w:rPr>
          <w:rFonts w:hint="eastAsia"/>
        </w:rPr>
        <w:t>問題の</w:t>
      </w:r>
      <w:r w:rsidRPr="003511AE">
        <w:rPr>
          <w:rFonts w:hint="eastAsia"/>
        </w:rPr>
        <w:t>解決に向けての自分の考えを整理したりまとめたりすることができたら，友だちと意見を交流し合う。多様な価値観の存在を前提に他者と対話したり協働したりすることで，「新たな考え方が分かった」ということを増やしていく。ここでは，一つの答えを求めたり決めたりするのではなく，様々な視点から物事を理解することで，主体的に学習に取り組めるようにする。</w:t>
      </w:r>
      <w:r w:rsidR="009B50EE">
        <w:rPr>
          <w:rFonts w:hint="eastAsia"/>
        </w:rPr>
        <w:t>そのためには，一人一人が本音で語り合える学級経営が必要であ</w:t>
      </w:r>
      <w:r w:rsidR="00527597">
        <w:rPr>
          <w:rFonts w:hint="eastAsia"/>
        </w:rPr>
        <w:t>り，</w:t>
      </w:r>
      <w:r w:rsidR="009B50EE">
        <w:rPr>
          <w:rFonts w:hint="eastAsia"/>
        </w:rPr>
        <w:t>自分の意見だけでなく，友だちの意見を取り入れて</w:t>
      </w:r>
      <w:r w:rsidR="009B50EE" w:rsidRPr="003511AE">
        <w:rPr>
          <w:rFonts w:hint="eastAsia"/>
        </w:rPr>
        <w:t>物事を多面的・多角的に考え，</w:t>
      </w:r>
      <w:r w:rsidR="008D1B76">
        <w:rPr>
          <w:rFonts w:hint="eastAsia"/>
        </w:rPr>
        <w:t>「</w:t>
      </w:r>
      <w:r w:rsidR="009B50EE">
        <w:rPr>
          <w:rFonts w:hint="eastAsia"/>
        </w:rPr>
        <w:t>自分</w:t>
      </w:r>
      <w:r w:rsidR="008D1B76">
        <w:rPr>
          <w:rFonts w:hint="eastAsia"/>
        </w:rPr>
        <w:t>」と対話して自らの</w:t>
      </w:r>
      <w:r w:rsidR="009B50EE">
        <w:rPr>
          <w:rFonts w:hint="eastAsia"/>
        </w:rPr>
        <w:t>考えを再構築できるようにしていく。</w:t>
      </w:r>
    </w:p>
    <w:p w14:paraId="306F8BC5" w14:textId="20855E4C" w:rsidR="005469DC" w:rsidRPr="003511AE" w:rsidRDefault="005469DC" w:rsidP="005469DC">
      <w:pPr>
        <w:ind w:firstLineChars="100" w:firstLine="210"/>
      </w:pPr>
      <w:r w:rsidRPr="003511AE">
        <w:rPr>
          <w:rFonts w:hint="eastAsia"/>
        </w:rPr>
        <w:t>このように，他者と関わりながら対話的に考えることを通して，互いに望ましさを共有し合った道徳的な望ましさを，自分事としてどのように受け止めるのかという納得解を紡いでいく</w:t>
      </w:r>
      <w:r w:rsidR="00527597">
        <w:rPr>
          <w:rFonts w:hint="eastAsia"/>
        </w:rPr>
        <w:t>「場」</w:t>
      </w:r>
      <w:r w:rsidRPr="003511AE">
        <w:rPr>
          <w:rFonts w:hint="eastAsia"/>
        </w:rPr>
        <w:t>を</w:t>
      </w:r>
      <w:r w:rsidR="00C57E3C">
        <w:rPr>
          <w:rFonts w:hint="eastAsia"/>
        </w:rPr>
        <w:t>設定する</w:t>
      </w:r>
      <w:r w:rsidRPr="003511AE">
        <w:rPr>
          <w:rFonts w:hint="eastAsia"/>
        </w:rPr>
        <w:t>。</w:t>
      </w:r>
    </w:p>
    <w:p w14:paraId="4E3818E5" w14:textId="1EF2FD7D" w:rsidR="008D1B76" w:rsidRPr="003511AE" w:rsidRDefault="008D1B76" w:rsidP="008D1B76">
      <w:r>
        <w:rPr>
          <w:rFonts w:asciiTheme="majorEastAsia" w:eastAsiaTheme="majorEastAsia" w:hAnsiTheme="majorEastAsia" w:hint="eastAsia"/>
          <w:b/>
        </w:rPr>
        <w:t>②</w:t>
      </w:r>
      <w:r w:rsidRPr="003511AE">
        <w:rPr>
          <w:rFonts w:asciiTheme="majorEastAsia" w:eastAsiaTheme="majorEastAsia" w:hAnsiTheme="majorEastAsia" w:hint="eastAsia"/>
          <w:b/>
        </w:rPr>
        <w:t xml:space="preserve">　</w:t>
      </w:r>
      <w:bookmarkStart w:id="6" w:name="_Hlk17131841"/>
      <w:r w:rsidRPr="003511AE">
        <w:rPr>
          <w:rFonts w:asciiTheme="majorEastAsia" w:eastAsiaTheme="majorEastAsia" w:hAnsiTheme="majorEastAsia" w:hint="eastAsia"/>
          <w:b/>
        </w:rPr>
        <w:t>ねらいにせまり，道徳</w:t>
      </w:r>
      <w:r w:rsidR="005C1D0D">
        <w:rPr>
          <w:rFonts w:asciiTheme="majorEastAsia" w:eastAsiaTheme="majorEastAsia" w:hAnsiTheme="majorEastAsia" w:hint="eastAsia"/>
          <w:b/>
        </w:rPr>
        <w:t>的価値</w:t>
      </w:r>
      <w:r w:rsidRPr="003511AE">
        <w:rPr>
          <w:rFonts w:asciiTheme="majorEastAsia" w:eastAsiaTheme="majorEastAsia" w:hAnsiTheme="majorEastAsia" w:hint="eastAsia"/>
          <w:b/>
        </w:rPr>
        <w:t>と「そうぞう」をつなぐ発問づくり</w:t>
      </w:r>
    </w:p>
    <w:p w14:paraId="591FDDC9" w14:textId="17684459" w:rsidR="008D1B76" w:rsidRPr="003511AE" w:rsidRDefault="008D1B76" w:rsidP="008D1B76">
      <w:pPr>
        <w:ind w:firstLineChars="100" w:firstLine="210"/>
      </w:pPr>
      <w:r w:rsidRPr="003511AE">
        <w:rPr>
          <w:rFonts w:hint="eastAsia"/>
        </w:rPr>
        <w:t>道徳科の時間に，自己の生</w:t>
      </w:r>
      <w:r w:rsidR="00071A96">
        <w:rPr>
          <w:rFonts w:hint="eastAsia"/>
        </w:rPr>
        <w:t>き方についての考えを主体的に深めていくためには，子ども自身が問題意識</w:t>
      </w:r>
      <w:r w:rsidRPr="003511AE">
        <w:rPr>
          <w:rFonts w:hint="eastAsia"/>
        </w:rPr>
        <w:t>を持ち，問題解決の流れが大事にされた授業展開が重要である。主題に対する道徳的価値について，きれいごとで理解す</w:t>
      </w:r>
      <w:r w:rsidR="00473FF0">
        <w:rPr>
          <w:rFonts w:hint="eastAsia"/>
        </w:rPr>
        <w:t>るのではなく，主人公の悩みや人間としての弱さなどを明らかにして，自分</w:t>
      </w:r>
      <w:r w:rsidRPr="003511AE">
        <w:rPr>
          <w:rFonts w:hint="eastAsia"/>
        </w:rPr>
        <w:t>の本音の気持ち</w:t>
      </w:r>
      <w:r>
        <w:rPr>
          <w:rFonts w:hint="eastAsia"/>
        </w:rPr>
        <w:t>の部分で</w:t>
      </w:r>
      <w:r w:rsidR="00473FF0">
        <w:rPr>
          <w:rFonts w:hint="eastAsia"/>
        </w:rPr>
        <w:t>考えていくために</w:t>
      </w:r>
      <w:r w:rsidRPr="003511AE">
        <w:rPr>
          <w:rFonts w:hint="eastAsia"/>
        </w:rPr>
        <w:t>，発問を</w:t>
      </w:r>
      <w:r>
        <w:rPr>
          <w:rFonts w:hint="eastAsia"/>
        </w:rPr>
        <w:t>吟味して</w:t>
      </w:r>
      <w:r w:rsidRPr="003511AE">
        <w:rPr>
          <w:rFonts w:hint="eastAsia"/>
        </w:rPr>
        <w:t>精選</w:t>
      </w:r>
      <w:r w:rsidR="000C28BD">
        <w:rPr>
          <w:rFonts w:hint="eastAsia"/>
        </w:rPr>
        <w:t>し，子どもたちの気持ちを揺さぶっていくことが求められる。そのため，子どもた</w:t>
      </w:r>
      <w:r w:rsidR="00071A96">
        <w:rPr>
          <w:rFonts w:hint="eastAsia"/>
        </w:rPr>
        <w:t>ちが，「当たり前だ」「分かりきっている」と思い込んでいる事柄を「分かっていなかった」と気付き，</w:t>
      </w:r>
      <w:r w:rsidR="000C28BD">
        <w:rPr>
          <w:rFonts w:hint="eastAsia"/>
        </w:rPr>
        <w:t>「本当なのか」</w:t>
      </w:r>
      <w:r w:rsidR="00071A96">
        <w:rPr>
          <w:rFonts w:hint="eastAsia"/>
        </w:rPr>
        <w:t>と</w:t>
      </w:r>
      <w:r w:rsidR="000C28BD">
        <w:rPr>
          <w:rFonts w:hint="eastAsia"/>
        </w:rPr>
        <w:t>立ち止まって考えていく発問構成が必要である</w:t>
      </w:r>
      <w:r w:rsidRPr="003511AE">
        <w:rPr>
          <w:rFonts w:hint="eastAsia"/>
        </w:rPr>
        <w:t>。</w:t>
      </w:r>
    </w:p>
    <w:p w14:paraId="368C44A2" w14:textId="27BAFC10" w:rsidR="008D1B76" w:rsidRPr="003511AE" w:rsidRDefault="008D1B76" w:rsidP="008D1B76">
      <w:pPr>
        <w:ind w:firstLineChars="100" w:firstLine="210"/>
      </w:pPr>
      <w:r>
        <w:rPr>
          <w:rFonts w:hint="eastAsia"/>
        </w:rPr>
        <w:lastRenderedPageBreak/>
        <w:t>具体的には，</w:t>
      </w:r>
      <w:r w:rsidRPr="003511AE">
        <w:rPr>
          <w:rFonts w:hint="eastAsia"/>
        </w:rPr>
        <w:t>登場人物の気持ちを考える</w:t>
      </w:r>
      <w:r w:rsidR="00473FF0">
        <w:rPr>
          <w:rFonts w:hint="eastAsia"/>
        </w:rPr>
        <w:t>だけなどといった一面的な理解にとどまることなく</w:t>
      </w:r>
      <w:r w:rsidRPr="003511AE">
        <w:rPr>
          <w:rFonts w:hint="eastAsia"/>
        </w:rPr>
        <w:t>，登場人物に対する多様な立ち位置を意識</w:t>
      </w:r>
      <w:r w:rsidR="00614457">
        <w:rPr>
          <w:rFonts w:hint="eastAsia"/>
        </w:rPr>
        <w:t>できるように</w:t>
      </w:r>
      <w:r w:rsidRPr="003511AE">
        <w:rPr>
          <w:rFonts w:hint="eastAsia"/>
        </w:rPr>
        <w:t>，発問を組み立てていく。</w:t>
      </w:r>
      <w:r w:rsidR="000C28BD">
        <w:rPr>
          <w:rFonts w:hint="eastAsia"/>
        </w:rPr>
        <w:t>例えば</w:t>
      </w:r>
      <w:r w:rsidR="00473FF0">
        <w:rPr>
          <w:rFonts w:hint="eastAsia"/>
        </w:rPr>
        <w:t>，</w:t>
      </w:r>
      <w:r w:rsidRPr="003511AE">
        <w:rPr>
          <w:rFonts w:hint="eastAsia"/>
        </w:rPr>
        <w:t>教材のテーマとそれに対する考えを問うことで，道徳的価値のねらいに迫り，生き方についての考えを深めていくこともできる。特に，自分なりの考えを客観的にもてるように，「どうしてなのか」などと登場人物の考えや行動の理由や根拠を分析的な発問を効果的に活用して</w:t>
      </w:r>
      <w:r w:rsidR="00473FF0">
        <w:rPr>
          <w:rFonts w:hint="eastAsia"/>
        </w:rPr>
        <w:t>，道徳的価値の本質や問題解決の難しさを考えて</w:t>
      </w:r>
      <w:r w:rsidRPr="003511AE">
        <w:rPr>
          <w:rFonts w:hint="eastAsia"/>
        </w:rPr>
        <w:t>いく。</w:t>
      </w:r>
      <w:bookmarkEnd w:id="6"/>
    </w:p>
    <w:p w14:paraId="4B1C52A6" w14:textId="587A7E78" w:rsidR="005469DC" w:rsidRPr="003511AE" w:rsidRDefault="008D1B76" w:rsidP="00054166">
      <w:pPr>
        <w:rPr>
          <w:rFonts w:asciiTheme="majorEastAsia" w:eastAsiaTheme="majorEastAsia" w:hAnsiTheme="majorEastAsia"/>
          <w:b/>
        </w:rPr>
      </w:pPr>
      <w:r>
        <w:rPr>
          <w:rFonts w:asciiTheme="majorEastAsia" w:eastAsiaTheme="majorEastAsia" w:hAnsiTheme="majorEastAsia" w:hint="eastAsia"/>
          <w:b/>
        </w:rPr>
        <w:t>③</w:t>
      </w:r>
      <w:r w:rsidR="005469DC" w:rsidRPr="003511AE">
        <w:rPr>
          <w:rFonts w:asciiTheme="majorEastAsia" w:eastAsiaTheme="majorEastAsia" w:hAnsiTheme="majorEastAsia" w:hint="eastAsia"/>
          <w:b/>
        </w:rPr>
        <w:t xml:space="preserve">　考えを整理</w:t>
      </w:r>
      <w:r w:rsidR="00485BCA" w:rsidRPr="003511AE">
        <w:rPr>
          <w:rFonts w:asciiTheme="majorEastAsia" w:eastAsiaTheme="majorEastAsia" w:hAnsiTheme="majorEastAsia" w:hint="eastAsia"/>
          <w:b/>
        </w:rPr>
        <w:t>し，道徳的価値の理解を</w:t>
      </w:r>
      <w:r w:rsidR="00485BCA" w:rsidRPr="003511AE">
        <w:rPr>
          <w:rFonts w:asciiTheme="majorEastAsia" w:eastAsiaTheme="majorEastAsia" w:hAnsiTheme="majorEastAsia"/>
          <w:b/>
        </w:rPr>
        <w:t>深められるような</w:t>
      </w:r>
      <w:r w:rsidR="005469DC" w:rsidRPr="003511AE">
        <w:rPr>
          <w:rFonts w:asciiTheme="majorEastAsia" w:eastAsiaTheme="majorEastAsia" w:hAnsiTheme="majorEastAsia" w:hint="eastAsia"/>
          <w:b/>
        </w:rPr>
        <w:t>板書</w:t>
      </w:r>
    </w:p>
    <w:p w14:paraId="578C4772" w14:textId="2DE55AC5" w:rsidR="005469DC" w:rsidRPr="003511AE" w:rsidRDefault="005469DC" w:rsidP="00054166">
      <w:pPr>
        <w:ind w:firstLineChars="100" w:firstLine="210"/>
      </w:pPr>
      <w:r w:rsidRPr="003511AE">
        <w:rPr>
          <w:rFonts w:hint="eastAsia"/>
        </w:rPr>
        <w:t>子どもたち</w:t>
      </w:r>
      <w:r w:rsidR="008D1B76">
        <w:rPr>
          <w:rFonts w:hint="eastAsia"/>
        </w:rPr>
        <w:t>が</w:t>
      </w:r>
      <w:r w:rsidRPr="003511AE">
        <w:rPr>
          <w:rFonts w:hint="eastAsia"/>
        </w:rPr>
        <w:t>，視覚的に自らの考えを整理し，道徳的価値の理解を深めたり，物事を多面的・多角的に考えたりできる道具が板書である。そのため，板書を効果的に活かしていく。</w:t>
      </w:r>
    </w:p>
    <w:p w14:paraId="21FC0982" w14:textId="177A03F2" w:rsidR="005469DC" w:rsidRPr="003511AE" w:rsidRDefault="005469DC" w:rsidP="005469DC">
      <w:pPr>
        <w:ind w:firstLineChars="100" w:firstLine="210"/>
      </w:pPr>
      <w:r w:rsidRPr="003511AE">
        <w:rPr>
          <w:rFonts w:hint="eastAsia"/>
        </w:rPr>
        <w:t>具体的には，本時の学習で，最も考えさせたいところ（話し合わせたいところ）を中心に板書を構成するようにして，登場人物（主人公）の考えの変容などを対比し，心の動きが分かる構造的な板書を考えていく。そうすることで，１時間のねらいである道徳的価値が明確になり，子どもたちはその価値についての理解を深めやすくなったり，自分の考えと比べて，様々な視点から物事を考えやすくなったりする。また，多様な意見が出る場合は，似たような意見をまとめたり，対立する意見を際立たせたりするなど，視覚的に整理することで，後で振り返った時に，友だちの意見と照らし合わせて，自らの考えを整理することができるようになる。</w:t>
      </w:r>
    </w:p>
    <w:p w14:paraId="530CA305" w14:textId="3C18E812" w:rsidR="005469DC" w:rsidRPr="003511AE" w:rsidRDefault="00FB052B" w:rsidP="005469DC">
      <w:pPr>
        <w:rPr>
          <w:rFonts w:asciiTheme="majorEastAsia" w:eastAsiaTheme="majorEastAsia" w:hAnsiTheme="majorEastAsia"/>
          <w:b/>
        </w:rPr>
      </w:pPr>
      <w:r>
        <w:rPr>
          <w:rFonts w:asciiTheme="majorEastAsia" w:eastAsiaTheme="majorEastAsia" w:hAnsiTheme="majorEastAsia" w:hint="eastAsia"/>
          <w:b/>
        </w:rPr>
        <w:t>④</w:t>
      </w:r>
      <w:r w:rsidR="005469DC" w:rsidRPr="003511AE">
        <w:rPr>
          <w:rFonts w:asciiTheme="majorEastAsia" w:eastAsiaTheme="majorEastAsia" w:hAnsiTheme="majorEastAsia" w:hint="eastAsia"/>
          <w:b/>
        </w:rPr>
        <w:t xml:space="preserve">　未来そうぞう科と関連</w:t>
      </w:r>
      <w:r w:rsidR="000C28BD">
        <w:rPr>
          <w:rFonts w:asciiTheme="majorEastAsia" w:eastAsiaTheme="majorEastAsia" w:hAnsiTheme="majorEastAsia" w:hint="eastAsia"/>
          <w:b/>
        </w:rPr>
        <w:t>を図る</w:t>
      </w:r>
      <w:r w:rsidR="00A048E9" w:rsidRPr="003511AE">
        <w:rPr>
          <w:rFonts w:asciiTheme="majorEastAsia" w:eastAsiaTheme="majorEastAsia" w:hAnsiTheme="majorEastAsia" w:hint="eastAsia"/>
          <w:b/>
        </w:rPr>
        <w:t>道徳科の主題設定</w:t>
      </w:r>
    </w:p>
    <w:p w14:paraId="3FDD7116" w14:textId="406FB8E9" w:rsidR="00317E4B" w:rsidRPr="003511AE" w:rsidRDefault="00A048E9" w:rsidP="00071A96">
      <w:pPr>
        <w:ind w:firstLineChars="100" w:firstLine="210"/>
      </w:pPr>
      <w:r w:rsidRPr="003511AE">
        <w:rPr>
          <w:rFonts w:hint="eastAsia"/>
        </w:rPr>
        <w:t>未来そうぞう</w:t>
      </w:r>
      <w:r w:rsidR="00473FF0">
        <w:rPr>
          <w:rFonts w:hint="eastAsia"/>
        </w:rPr>
        <w:t>科の学習につながる内容を道徳科で</w:t>
      </w:r>
      <w:r w:rsidRPr="003511AE">
        <w:rPr>
          <w:rFonts w:hint="eastAsia"/>
        </w:rPr>
        <w:t>学習</w:t>
      </w:r>
      <w:r w:rsidR="00071A96">
        <w:rPr>
          <w:rFonts w:hint="eastAsia"/>
        </w:rPr>
        <w:t>し</w:t>
      </w:r>
      <w:r w:rsidR="008D1B76">
        <w:rPr>
          <w:rFonts w:hint="eastAsia"/>
        </w:rPr>
        <w:t>，</w:t>
      </w:r>
      <w:r w:rsidR="00473FF0">
        <w:rPr>
          <w:rFonts w:hint="eastAsia"/>
        </w:rPr>
        <w:t>未来そうぞう科と道徳科の</w:t>
      </w:r>
      <w:r w:rsidR="008D1B76">
        <w:rPr>
          <w:rFonts w:hint="eastAsia"/>
        </w:rPr>
        <w:t>関連を図っていく。道徳科の主題と未来そうぞう科の単元が</w:t>
      </w:r>
      <w:r w:rsidR="00473FF0">
        <w:rPr>
          <w:rFonts w:hint="eastAsia"/>
        </w:rPr>
        <w:t>直接的につながら</w:t>
      </w:r>
      <w:r w:rsidR="00071A96">
        <w:rPr>
          <w:rFonts w:hint="eastAsia"/>
        </w:rPr>
        <w:t>ず，間接的</w:t>
      </w:r>
      <w:r w:rsidR="00EF6ADD">
        <w:rPr>
          <w:rFonts w:hint="eastAsia"/>
        </w:rPr>
        <w:t>に関連する</w:t>
      </w:r>
      <w:r w:rsidR="00071A96">
        <w:rPr>
          <w:rFonts w:hint="eastAsia"/>
        </w:rPr>
        <w:t>主題もあるため，</w:t>
      </w:r>
      <w:r w:rsidR="00071A96" w:rsidRPr="003511AE">
        <w:rPr>
          <w:rFonts w:hint="eastAsia"/>
        </w:rPr>
        <w:t>道徳科の時間に未来そうぞう科の学習をつなぐ</w:t>
      </w:r>
      <w:r w:rsidR="00071A96">
        <w:rPr>
          <w:rFonts w:hint="eastAsia"/>
        </w:rPr>
        <w:t>ものが必要になってくる。例えば，道徳科で学習する教材に載っていて，様々な想像ができる言葉や，何かにあるものが例えられているものなどが考えられる。道徳科で</w:t>
      </w:r>
      <w:r w:rsidR="00071A96" w:rsidRPr="003511AE">
        <w:rPr>
          <w:rFonts w:hint="eastAsia"/>
        </w:rPr>
        <w:t>登場人物の心情などを</w:t>
      </w:r>
      <w:r w:rsidR="00071A96">
        <w:rPr>
          <w:rFonts w:hint="eastAsia"/>
        </w:rPr>
        <w:t>様々な角度から</w:t>
      </w:r>
      <w:r w:rsidR="00071A96" w:rsidRPr="003511AE">
        <w:rPr>
          <w:rFonts w:hint="eastAsia"/>
        </w:rPr>
        <w:t>想像することで，未来そうぞう科での具体的な活動を「想像」</w:t>
      </w:r>
      <w:r w:rsidR="00071A96">
        <w:rPr>
          <w:rFonts w:hint="eastAsia"/>
        </w:rPr>
        <w:t>しやすくなり</w:t>
      </w:r>
      <w:r w:rsidR="00071A96" w:rsidRPr="003511AE">
        <w:rPr>
          <w:rFonts w:hint="eastAsia"/>
        </w:rPr>
        <w:t>，道</w:t>
      </w:r>
      <w:r w:rsidR="00071A96">
        <w:rPr>
          <w:rFonts w:hint="eastAsia"/>
        </w:rPr>
        <w:t>徳科の時間に，道徳的価値についての問題を多面的・多角的に考えることで</w:t>
      </w:r>
      <w:r w:rsidR="00071A96" w:rsidRPr="003511AE">
        <w:rPr>
          <w:rFonts w:hint="eastAsia"/>
        </w:rPr>
        <w:t>，道徳的な判断力が育まれ，未来そうぞう科の「創造」の活動での実践が充実する。</w:t>
      </w:r>
      <w:r w:rsidR="00071A96">
        <w:rPr>
          <w:rFonts w:hint="eastAsia"/>
        </w:rPr>
        <w:t>こうして，道徳的な問題を多面的に考えていくこと</w:t>
      </w:r>
      <w:r w:rsidR="00EF6ADD">
        <w:rPr>
          <w:rFonts w:hint="eastAsia"/>
        </w:rPr>
        <w:t>で</w:t>
      </w:r>
      <w:r w:rsidR="00071A96" w:rsidRPr="003511AE">
        <w:rPr>
          <w:rFonts w:hint="eastAsia"/>
        </w:rPr>
        <w:t>，よりよい未来を「そうぞう」していくため</w:t>
      </w:r>
      <w:r w:rsidR="00071A96">
        <w:rPr>
          <w:rFonts w:hint="eastAsia"/>
        </w:rPr>
        <w:t>の</w:t>
      </w:r>
      <w:r w:rsidR="00EF6ADD">
        <w:rPr>
          <w:rFonts w:hint="eastAsia"/>
        </w:rPr>
        <w:t>道徳性を育成していく</w:t>
      </w:r>
      <w:r w:rsidR="00071A96" w:rsidRPr="003511AE">
        <w:rPr>
          <w:rFonts w:hint="eastAsia"/>
        </w:rPr>
        <w:t>。</w:t>
      </w:r>
      <w:bookmarkStart w:id="7" w:name="_Hlk515374859"/>
    </w:p>
    <w:p w14:paraId="5F3AB279" w14:textId="4C13DB22" w:rsidR="00152FEF" w:rsidRPr="003511AE" w:rsidRDefault="005469DC" w:rsidP="008455F7">
      <w:pPr>
        <w:ind w:firstLineChars="100" w:firstLine="210"/>
      </w:pPr>
      <w:r w:rsidRPr="003511AE">
        <w:rPr>
          <w:rFonts w:hint="eastAsia"/>
        </w:rPr>
        <w:t>このように，</w:t>
      </w:r>
      <w:r w:rsidR="00C508A4" w:rsidRPr="003511AE">
        <w:rPr>
          <w:rFonts w:hint="eastAsia"/>
        </w:rPr>
        <w:t>社</w:t>
      </w:r>
      <w:r w:rsidR="00152FEF" w:rsidRPr="003511AE">
        <w:rPr>
          <w:rFonts w:hint="eastAsia"/>
        </w:rPr>
        <w:t>会や世界と関わろうとした</w:t>
      </w:r>
      <w:r w:rsidR="00C508A4" w:rsidRPr="003511AE">
        <w:rPr>
          <w:rFonts w:hint="eastAsia"/>
        </w:rPr>
        <w:t>り，これからの生活に活かしてよりよい人生を送ろうとしたりする</w:t>
      </w:r>
      <w:r w:rsidR="00EF6033" w:rsidRPr="003511AE">
        <w:rPr>
          <w:rFonts w:hint="eastAsia"/>
        </w:rPr>
        <w:t>未来そうぞう科の</w:t>
      </w:r>
      <w:r w:rsidR="00C508A4" w:rsidRPr="003511AE">
        <w:rPr>
          <w:rFonts w:hint="eastAsia"/>
        </w:rPr>
        <w:t>活動</w:t>
      </w:r>
      <w:r w:rsidR="00EF6033" w:rsidRPr="003511AE">
        <w:rPr>
          <w:rFonts w:hint="eastAsia"/>
        </w:rPr>
        <w:t>につ</w:t>
      </w:r>
      <w:r w:rsidR="00614457">
        <w:rPr>
          <w:rFonts w:hint="eastAsia"/>
        </w:rPr>
        <w:t>な</w:t>
      </w:r>
      <w:r w:rsidR="00EF6033" w:rsidRPr="003511AE">
        <w:rPr>
          <w:rFonts w:hint="eastAsia"/>
        </w:rPr>
        <w:t>がると，道徳科で学習したことが</w:t>
      </w:r>
      <w:r w:rsidR="00473FF0">
        <w:rPr>
          <w:rFonts w:hint="eastAsia"/>
        </w:rPr>
        <w:t>具体的な実践の場となり，</w:t>
      </w:r>
      <w:r w:rsidR="00473FF0" w:rsidRPr="003511AE">
        <w:rPr>
          <w:rFonts w:hint="eastAsia"/>
        </w:rPr>
        <w:t>よりよい未来を「そうぞう」することにつながっていくと考える。</w:t>
      </w:r>
      <w:r w:rsidR="00152FEF" w:rsidRPr="003511AE">
        <w:rPr>
          <w:rFonts w:hint="eastAsia"/>
        </w:rPr>
        <w:t>そのため，未来そうぞう科の学習と道徳科の</w:t>
      </w:r>
      <w:r w:rsidR="00FB58CE">
        <w:rPr>
          <w:rFonts w:hint="eastAsia"/>
        </w:rPr>
        <w:t>主題の</w:t>
      </w:r>
      <w:r w:rsidR="00152FEF" w:rsidRPr="003511AE">
        <w:rPr>
          <w:rFonts w:hint="eastAsia"/>
        </w:rPr>
        <w:t>関連</w:t>
      </w:r>
      <w:r w:rsidR="00FB58CE">
        <w:rPr>
          <w:rFonts w:hint="eastAsia"/>
        </w:rPr>
        <w:t>を図る</w:t>
      </w:r>
      <w:r w:rsidR="00152FEF" w:rsidRPr="003511AE">
        <w:rPr>
          <w:rFonts w:hint="eastAsia"/>
        </w:rPr>
        <w:t>ことで，道徳科の時間に考えた解決方法を実践する場を意識することができ，道徳的実践意欲と態度をより育むことができると考える。</w:t>
      </w:r>
      <w:bookmarkEnd w:id="7"/>
    </w:p>
    <w:p w14:paraId="4ABD07FF" w14:textId="77777777" w:rsidR="009D7654" w:rsidRPr="003511AE" w:rsidRDefault="009D7654" w:rsidP="00152FEF"/>
    <w:p w14:paraId="50E88C44" w14:textId="77777777" w:rsidR="001D3581" w:rsidRPr="003511AE" w:rsidRDefault="001D3581" w:rsidP="001D3581">
      <w:pPr>
        <w:rPr>
          <w:rFonts w:asciiTheme="majorEastAsia" w:eastAsiaTheme="majorEastAsia" w:hAnsiTheme="majorEastAsia"/>
          <w:b/>
        </w:rPr>
      </w:pPr>
      <w:r w:rsidRPr="003511AE">
        <w:rPr>
          <w:rFonts w:asciiTheme="majorEastAsia" w:eastAsiaTheme="majorEastAsia" w:hAnsiTheme="majorEastAsia" w:hint="eastAsia"/>
          <w:b/>
        </w:rPr>
        <w:t>３．道徳科における評価について</w:t>
      </w:r>
    </w:p>
    <w:p w14:paraId="0459E340" w14:textId="1CF1FC3B" w:rsidR="00442FA1" w:rsidRPr="003511AE" w:rsidRDefault="001D3581" w:rsidP="001D3581">
      <w:r w:rsidRPr="003511AE">
        <w:rPr>
          <w:rFonts w:hint="eastAsia"/>
        </w:rPr>
        <w:t xml:space="preserve">　道徳科の</w:t>
      </w:r>
      <w:r w:rsidR="006F13D7" w:rsidRPr="003511AE">
        <w:rPr>
          <w:rFonts w:hint="eastAsia"/>
        </w:rPr>
        <w:t>評価</w:t>
      </w:r>
      <w:r w:rsidR="00E95DB3" w:rsidRPr="003511AE">
        <w:rPr>
          <w:rFonts w:hint="eastAsia"/>
        </w:rPr>
        <w:t>は</w:t>
      </w:r>
      <w:r w:rsidR="006F13D7" w:rsidRPr="003511AE">
        <w:rPr>
          <w:rFonts w:hint="eastAsia"/>
        </w:rPr>
        <w:t>，</w:t>
      </w:r>
      <w:r w:rsidR="00442FA1" w:rsidRPr="003511AE">
        <w:rPr>
          <w:rFonts w:hint="eastAsia"/>
        </w:rPr>
        <w:t>「人格的資質を形成する道徳性</w:t>
      </w:r>
      <w:r w:rsidR="00FF70A7" w:rsidRPr="003511AE">
        <w:rPr>
          <w:rFonts w:hint="eastAsia"/>
        </w:rPr>
        <w:t>を</w:t>
      </w:r>
      <w:r w:rsidR="00442FA1" w:rsidRPr="003511AE">
        <w:rPr>
          <w:rFonts w:hint="eastAsia"/>
        </w:rPr>
        <w:t>成長させる学びを見取る」という側面がある。</w:t>
      </w:r>
      <w:r w:rsidR="006505A0" w:rsidRPr="003511AE">
        <w:rPr>
          <w:rFonts w:hint="eastAsia"/>
        </w:rPr>
        <w:t>道徳性は，あくまでも個性的なものであり，外からでは推し量れない個の内面に形成される資質・能力である。</w:t>
      </w:r>
      <w:r w:rsidR="002D55BC" w:rsidRPr="003511AE">
        <w:rPr>
          <w:rFonts w:hint="eastAsia"/>
        </w:rPr>
        <w:t>学習展開のどの部分でどのような学びを配置するかという授業デザイン</w:t>
      </w:r>
      <w:r w:rsidR="006505A0" w:rsidRPr="003511AE">
        <w:rPr>
          <w:rFonts w:hint="eastAsia"/>
        </w:rPr>
        <w:t>と</w:t>
      </w:r>
      <w:r w:rsidR="002D55BC" w:rsidRPr="003511AE">
        <w:rPr>
          <w:rFonts w:hint="eastAsia"/>
        </w:rPr>
        <w:t>，子どもの学びをどのように見取っていくのかという授業評価の観点が必要になってくる</w:t>
      </w:r>
      <w:r w:rsidR="006505A0" w:rsidRPr="003511AE">
        <w:rPr>
          <w:rFonts w:hint="eastAsia"/>
          <w:vertAlign w:val="superscript"/>
        </w:rPr>
        <w:t>２）</w:t>
      </w:r>
      <w:r w:rsidR="00FF70A7" w:rsidRPr="003511AE">
        <w:rPr>
          <w:rFonts w:hint="eastAsia"/>
        </w:rPr>
        <w:t>。評価</w:t>
      </w:r>
      <w:r w:rsidR="006505A0" w:rsidRPr="003511AE">
        <w:rPr>
          <w:rFonts w:hint="eastAsia"/>
        </w:rPr>
        <w:t>の観点を明確にするためには，授業のねらいがより具体的でなければならない。</w:t>
      </w:r>
    </w:p>
    <w:p w14:paraId="076FB9DD" w14:textId="0E22A002" w:rsidR="009D7654" w:rsidRDefault="00527597" w:rsidP="00DC47E0">
      <w:pPr>
        <w:ind w:firstLineChars="100" w:firstLine="210"/>
      </w:pPr>
      <w:r>
        <w:rPr>
          <w:rFonts w:hint="eastAsia"/>
        </w:rPr>
        <w:t>評価をするにあたって</w:t>
      </w:r>
      <w:r w:rsidR="00C10812" w:rsidRPr="003511AE">
        <w:rPr>
          <w:rFonts w:hint="eastAsia"/>
        </w:rPr>
        <w:t>，</w:t>
      </w:r>
      <w:r w:rsidR="001D3581" w:rsidRPr="003511AE">
        <w:rPr>
          <w:rFonts w:hint="eastAsia"/>
        </w:rPr>
        <w:t>話し合い活動を通して，一面的な見方から多面的・多角的な考え方に発展しているか</w:t>
      </w:r>
      <w:r w:rsidR="006F13D7" w:rsidRPr="003511AE">
        <w:rPr>
          <w:rFonts w:hint="eastAsia"/>
        </w:rPr>
        <w:t>という点</w:t>
      </w:r>
      <w:r>
        <w:rPr>
          <w:rFonts w:hint="eastAsia"/>
        </w:rPr>
        <w:t>と</w:t>
      </w:r>
      <w:r w:rsidR="00C10812" w:rsidRPr="003511AE">
        <w:rPr>
          <w:rFonts w:hint="eastAsia"/>
        </w:rPr>
        <w:t>，</w:t>
      </w:r>
      <w:r w:rsidR="00C10812">
        <w:rPr>
          <w:rFonts w:hint="eastAsia"/>
        </w:rPr>
        <w:t>自分自身の道徳的価値の理解を深めているか</w:t>
      </w:r>
      <w:r w:rsidR="006F13D7">
        <w:rPr>
          <w:rFonts w:hint="eastAsia"/>
        </w:rPr>
        <w:t>という点</w:t>
      </w:r>
      <w:r>
        <w:rPr>
          <w:rFonts w:hint="eastAsia"/>
        </w:rPr>
        <w:t>に着目する</w:t>
      </w:r>
      <w:r w:rsidR="00C10812">
        <w:rPr>
          <w:rFonts w:hint="eastAsia"/>
        </w:rPr>
        <w:t>。</w:t>
      </w:r>
      <w:r w:rsidR="006F13D7">
        <w:rPr>
          <w:rFonts w:hint="eastAsia"/>
        </w:rPr>
        <w:t>これらの観点</w:t>
      </w:r>
      <w:r>
        <w:rPr>
          <w:rFonts w:hint="eastAsia"/>
        </w:rPr>
        <w:t>で</w:t>
      </w:r>
      <w:r w:rsidR="00E95DB3">
        <w:rPr>
          <w:rFonts w:hint="eastAsia"/>
        </w:rPr>
        <w:lastRenderedPageBreak/>
        <w:t>評価</w:t>
      </w:r>
      <w:r w:rsidR="00E93764">
        <w:rPr>
          <w:rFonts w:hint="eastAsia"/>
        </w:rPr>
        <w:t>する</w:t>
      </w:r>
      <w:r w:rsidR="00E95DB3">
        <w:rPr>
          <w:rFonts w:hint="eastAsia"/>
        </w:rPr>
        <w:t>ため</w:t>
      </w:r>
      <w:r>
        <w:rPr>
          <w:rFonts w:hint="eastAsia"/>
        </w:rPr>
        <w:t>に</w:t>
      </w:r>
      <w:r w:rsidR="006F13D7">
        <w:rPr>
          <w:rFonts w:hint="eastAsia"/>
        </w:rPr>
        <w:t>，道徳的な問題を解決するための話し合いの発問部分に自分の考えをワークシートに</w:t>
      </w:r>
      <w:r w:rsidR="00E93764">
        <w:rPr>
          <w:rFonts w:hint="eastAsia"/>
        </w:rPr>
        <w:t>書き</w:t>
      </w:r>
      <w:r w:rsidR="00C508A4">
        <w:rPr>
          <w:rFonts w:hint="eastAsia"/>
        </w:rPr>
        <w:t>，学習</w:t>
      </w:r>
      <w:r w:rsidR="00196712">
        <w:rPr>
          <w:rFonts w:hint="eastAsia"/>
        </w:rPr>
        <w:t>の終わりには，１時間の学習で</w:t>
      </w:r>
      <w:r w:rsidR="008D1B76">
        <w:rPr>
          <w:rFonts w:hint="eastAsia"/>
        </w:rPr>
        <w:t>じっくり考えて</w:t>
      </w:r>
      <w:r w:rsidR="00196712">
        <w:rPr>
          <w:rFonts w:hint="eastAsia"/>
        </w:rPr>
        <w:t>分かった</w:t>
      </w:r>
      <w:r w:rsidR="008D1B76">
        <w:rPr>
          <w:rFonts w:hint="eastAsia"/>
        </w:rPr>
        <w:t>こと</w:t>
      </w:r>
      <w:r w:rsidR="00196712">
        <w:rPr>
          <w:rFonts w:hint="eastAsia"/>
        </w:rPr>
        <w:t>を書</w:t>
      </w:r>
      <w:r w:rsidR="00EE5428">
        <w:rPr>
          <w:rFonts w:hint="eastAsia"/>
        </w:rPr>
        <w:t>くようにする</w:t>
      </w:r>
      <w:r w:rsidR="009E6D34">
        <w:rPr>
          <w:rFonts w:hint="eastAsia"/>
        </w:rPr>
        <w:t>。このようにして，自分の生き方についての考えを深めているかを把握する。</w:t>
      </w:r>
      <w:r w:rsidR="008D1B76">
        <w:rPr>
          <w:rFonts w:hint="eastAsia"/>
        </w:rPr>
        <w:t>また，</w:t>
      </w:r>
      <w:r>
        <w:rPr>
          <w:rFonts w:hint="eastAsia"/>
        </w:rPr>
        <w:t>未来そうぞう科と関連する道徳科の主題を学習する時は，未来そうぞう科の子どもたちの姿の変化で，道徳科で考えたことがどのようにつながっているのかを評価</w:t>
      </w:r>
      <w:r w:rsidR="00E93764">
        <w:rPr>
          <w:rFonts w:hint="eastAsia"/>
        </w:rPr>
        <w:t>する</w:t>
      </w:r>
      <w:r w:rsidR="006F13D7">
        <w:rPr>
          <w:rFonts w:hint="eastAsia"/>
        </w:rPr>
        <w:t>。</w:t>
      </w:r>
      <w:r w:rsidR="00AC0803">
        <w:rPr>
          <w:rFonts w:hint="eastAsia"/>
        </w:rPr>
        <w:t>そのために，未来そうぞう科の子どもたち</w:t>
      </w:r>
      <w:r w:rsidR="009E6D34">
        <w:rPr>
          <w:rFonts w:hint="eastAsia"/>
        </w:rPr>
        <w:t>の記述や発言などを記録</w:t>
      </w:r>
      <w:r w:rsidR="005469DC">
        <w:rPr>
          <w:rFonts w:hint="eastAsia"/>
        </w:rPr>
        <w:t>する</w:t>
      </w:r>
      <w:r w:rsidR="009E6D34">
        <w:rPr>
          <w:rFonts w:hint="eastAsia"/>
        </w:rPr>
        <w:t>必要があり，道徳科でどんなことを考えさせるのかが重要になってくる。</w:t>
      </w:r>
    </w:p>
    <w:p w14:paraId="6439FBD2" w14:textId="77777777" w:rsidR="008455F7" w:rsidRDefault="008455F7" w:rsidP="008455F7"/>
    <w:p w14:paraId="1F7E8B65" w14:textId="77777777" w:rsidR="003B2DDE" w:rsidRPr="005646C3" w:rsidRDefault="003B2DDE" w:rsidP="003B2DDE">
      <w:pPr>
        <w:rPr>
          <w:rFonts w:asciiTheme="majorEastAsia" w:eastAsiaTheme="majorEastAsia" w:hAnsiTheme="majorEastAsia"/>
          <w:b/>
        </w:rPr>
      </w:pPr>
      <w:r>
        <w:rPr>
          <w:rFonts w:asciiTheme="majorEastAsia" w:eastAsiaTheme="majorEastAsia" w:hAnsiTheme="majorEastAsia" w:hint="eastAsia"/>
          <w:b/>
        </w:rPr>
        <w:t>４．道徳</w:t>
      </w:r>
      <w:r w:rsidRPr="00BF48AF">
        <w:rPr>
          <w:rFonts w:asciiTheme="majorEastAsia" w:eastAsiaTheme="majorEastAsia" w:hAnsiTheme="majorEastAsia" w:hint="eastAsia"/>
          <w:b/>
        </w:rPr>
        <w:t>科の全体構想図</w:t>
      </w:r>
    </w:p>
    <w:p w14:paraId="54B66EF1" w14:textId="77777777" w:rsidR="003B2DDE" w:rsidRDefault="00FE268D" w:rsidP="003B2DDE">
      <w:r>
        <w:rPr>
          <w:noProof/>
        </w:rPr>
        <mc:AlternateContent>
          <mc:Choice Requires="wps">
            <w:drawing>
              <wp:anchor distT="0" distB="0" distL="114300" distR="114300" simplePos="0" relativeHeight="252137984" behindDoc="0" locked="0" layoutInCell="1" allowOverlap="1" wp14:anchorId="4F0B31C5" wp14:editId="5E5A1DBF">
                <wp:simplePos x="0" y="0"/>
                <wp:positionH relativeFrom="margin">
                  <wp:posOffset>-9525</wp:posOffset>
                </wp:positionH>
                <wp:positionV relativeFrom="paragraph">
                  <wp:posOffset>95250</wp:posOffset>
                </wp:positionV>
                <wp:extent cx="6242685" cy="371475"/>
                <wp:effectExtent l="19050" t="19050" r="43815" b="47625"/>
                <wp:wrapNone/>
                <wp:docPr id="66"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2685" cy="371475"/>
                        </a:xfrm>
                        <a:prstGeom prst="roundRect">
                          <a:avLst/>
                        </a:prstGeom>
                        <a:solidFill>
                          <a:sysClr val="window" lastClr="FFFFFF"/>
                        </a:solidFill>
                        <a:ln w="63500" cap="flat" cmpd="dbl" algn="ctr">
                          <a:solidFill>
                            <a:sysClr val="windowText" lastClr="000000"/>
                          </a:solidFill>
                          <a:prstDash val="solid"/>
                          <a:miter lim="800000"/>
                        </a:ln>
                        <a:effectLst/>
                      </wps:spPr>
                      <wps:txbx>
                        <w:txbxContent>
                          <w:p w14:paraId="6026EA1B" w14:textId="44BAE1DC" w:rsidR="00980988" w:rsidRPr="004E2C12" w:rsidRDefault="00145D31" w:rsidP="003B2DDE">
                            <w:pPr>
                              <w:snapToGrid w:val="0"/>
                              <w:jc w:val="center"/>
                              <w:rPr>
                                <w:rFonts w:asciiTheme="majorEastAsia" w:eastAsiaTheme="majorEastAsia" w:hAnsiTheme="majorEastAsia"/>
                                <w:b/>
                                <w:color w:val="000000" w:themeColor="text1"/>
                                <w:w w:val="90"/>
                                <w:sz w:val="32"/>
                              </w:rPr>
                            </w:pPr>
                            <w:r w:rsidRPr="004E2C12">
                              <w:rPr>
                                <w:rFonts w:asciiTheme="majorEastAsia" w:eastAsiaTheme="majorEastAsia" w:hAnsiTheme="majorEastAsia" w:hint="eastAsia"/>
                                <w:b/>
                                <w:color w:val="000000" w:themeColor="text1"/>
                                <w:w w:val="90"/>
                                <w:sz w:val="26"/>
                                <w:szCs w:val="26"/>
                              </w:rPr>
                              <w:t>よりよい未来を「そうぞう」するために，自己の生き方</w:t>
                            </w:r>
                            <w:r w:rsidR="004E2C12" w:rsidRPr="004E2C12">
                              <w:rPr>
                                <w:rFonts w:asciiTheme="majorEastAsia" w:eastAsiaTheme="majorEastAsia" w:hAnsiTheme="majorEastAsia" w:hint="eastAsia"/>
                                <w:b/>
                                <w:color w:val="000000" w:themeColor="text1"/>
                                <w:w w:val="90"/>
                                <w:sz w:val="26"/>
                                <w:szCs w:val="26"/>
                              </w:rPr>
                              <w:t>について</w:t>
                            </w:r>
                            <w:r w:rsidRPr="004E2C12">
                              <w:rPr>
                                <w:rFonts w:asciiTheme="majorEastAsia" w:eastAsiaTheme="majorEastAsia" w:hAnsiTheme="majorEastAsia" w:hint="eastAsia"/>
                                <w:b/>
                                <w:color w:val="000000" w:themeColor="text1"/>
                                <w:w w:val="90"/>
                                <w:sz w:val="26"/>
                                <w:szCs w:val="26"/>
                              </w:rPr>
                              <w:t>の考えを深める子ども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B31C5" id="四角形: 角を丸くする 7" o:spid="_x0000_s1026" style="position:absolute;left:0;text-align:left;margin-left:-.75pt;margin-top:7.5pt;width:491.55pt;height:29.25pt;z-index:25213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" fillcolor="window" strokecolor="windowText" strokeweight="5pt">
                <v:stroke linestyle="thinThin" joinstyle="miter"/>
                <v:path arrowok="t"/>
                <v:textbox>
                  <w:txbxContent>
                    <w:p w14:paraId="6026EA1B" w14:textId="44BAE1DC" w:rsidR="00980988" w:rsidRPr="004E2C12" w:rsidRDefault="00145D31" w:rsidP="003B2DDE">
                      <w:pPr>
                        <w:snapToGrid w:val="0"/>
                        <w:jc w:val="center"/>
                        <w:rPr>
                          <w:rFonts w:asciiTheme="majorEastAsia" w:eastAsiaTheme="majorEastAsia" w:hAnsiTheme="majorEastAsia"/>
                          <w:b/>
                          <w:color w:val="000000" w:themeColor="text1"/>
                          <w:w w:val="90"/>
                          <w:sz w:val="32"/>
                        </w:rPr>
                      </w:pPr>
                      <w:r w:rsidRPr="004E2C12">
                        <w:rPr>
                          <w:rFonts w:asciiTheme="majorEastAsia" w:eastAsiaTheme="majorEastAsia" w:hAnsiTheme="majorEastAsia" w:hint="eastAsia"/>
                          <w:b/>
                          <w:color w:val="000000" w:themeColor="text1"/>
                          <w:w w:val="90"/>
                          <w:sz w:val="26"/>
                          <w:szCs w:val="26"/>
                        </w:rPr>
                        <w:t>よりよい未来を「そうぞう」するために，自己の生き方</w:t>
                      </w:r>
                      <w:r w:rsidR="004E2C12" w:rsidRPr="004E2C12">
                        <w:rPr>
                          <w:rFonts w:asciiTheme="majorEastAsia" w:eastAsiaTheme="majorEastAsia" w:hAnsiTheme="majorEastAsia" w:hint="eastAsia"/>
                          <w:b/>
                          <w:color w:val="000000" w:themeColor="text1"/>
                          <w:w w:val="90"/>
                          <w:sz w:val="26"/>
                          <w:szCs w:val="26"/>
                        </w:rPr>
                        <w:t>について</w:t>
                      </w:r>
                      <w:r w:rsidRPr="004E2C12">
                        <w:rPr>
                          <w:rFonts w:asciiTheme="majorEastAsia" w:eastAsiaTheme="majorEastAsia" w:hAnsiTheme="majorEastAsia" w:hint="eastAsia"/>
                          <w:b/>
                          <w:color w:val="000000" w:themeColor="text1"/>
                          <w:w w:val="90"/>
                          <w:sz w:val="26"/>
                          <w:szCs w:val="26"/>
                        </w:rPr>
                        <w:t>の考えを深める子ども</w:t>
                      </w:r>
                    </w:p>
                  </w:txbxContent>
                </v:textbox>
                <w10:wrap anchorx="margin"/>
              </v:roundrect>
            </w:pict>
          </mc:Fallback>
        </mc:AlternateContent>
      </w:r>
    </w:p>
    <w:p w14:paraId="75CAF7CD" w14:textId="77777777" w:rsidR="003B2DDE" w:rsidRDefault="003B2DDE" w:rsidP="003B2DDE"/>
    <w:p w14:paraId="06917507" w14:textId="77777777" w:rsidR="003B2DDE" w:rsidRDefault="00846520" w:rsidP="003B2DDE">
      <w:r>
        <w:rPr>
          <w:noProof/>
        </w:rPr>
        <mc:AlternateContent>
          <mc:Choice Requires="wps">
            <w:drawing>
              <wp:anchor distT="0" distB="0" distL="114300" distR="114300" simplePos="0" relativeHeight="252149248" behindDoc="1" locked="0" layoutInCell="1" allowOverlap="1" wp14:anchorId="24974EB5" wp14:editId="0FAD22BB">
                <wp:simplePos x="0" y="0"/>
                <wp:positionH relativeFrom="column">
                  <wp:posOffset>790575</wp:posOffset>
                </wp:positionH>
                <wp:positionV relativeFrom="paragraph">
                  <wp:posOffset>152400</wp:posOffset>
                </wp:positionV>
                <wp:extent cx="4505325" cy="1533525"/>
                <wp:effectExtent l="228600" t="38100" r="47625" b="47625"/>
                <wp:wrapNone/>
                <wp:docPr id="67" name="上矢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5325" cy="1533525"/>
                        </a:xfrm>
                        <a:prstGeom prst="upArrow">
                          <a:avLst>
                            <a:gd name="adj1" fmla="val 54416"/>
                            <a:gd name="adj2" fmla="val 35166"/>
                          </a:avLst>
                        </a:prstGeom>
                        <a:solidFill>
                          <a:srgbClr val="FF00FF"/>
                        </a:solidFill>
                        <a:ln w="57150" cap="flat" cmpd="sng" algn="ctr">
                          <a:solidFill>
                            <a:schemeClr val="tx1"/>
                          </a:solidFill>
                          <a:prstDash val="solid"/>
                          <a:miter lim="800000"/>
                        </a:ln>
                        <a:effectLst/>
                      </wps:spPr>
                      <wps:txbx>
                        <w:txbxContent>
                          <w:p w14:paraId="600893B3" w14:textId="44172267" w:rsidR="002775FA" w:rsidRPr="002775FA" w:rsidRDefault="008D1B76" w:rsidP="002775FA">
                            <w:pPr>
                              <w:snapToGrid w:val="0"/>
                              <w:spacing w:line="276" w:lineRule="auto"/>
                              <w:jc w:val="center"/>
                              <w:rPr>
                                <w:rFonts w:asciiTheme="majorEastAsia" w:eastAsiaTheme="majorEastAsia" w:hAnsiTheme="majorEastAsia"/>
                                <w:color w:val="FFFFFF" w:themeColor="background1"/>
                                <w:sz w:val="28"/>
                              </w:rPr>
                            </w:pPr>
                            <w:r w:rsidRPr="002775FA">
                              <w:rPr>
                                <w:rFonts w:asciiTheme="majorEastAsia" w:eastAsiaTheme="majorEastAsia" w:hAnsiTheme="majorEastAsia" w:hint="eastAsia"/>
                                <w:color w:val="FFFFFF" w:themeColor="background1"/>
                                <w:sz w:val="28"/>
                              </w:rPr>
                              <w:t>道徳性</w:t>
                            </w:r>
                          </w:p>
                          <w:p w14:paraId="4470BC21" w14:textId="3E42699D" w:rsidR="00980988" w:rsidRPr="002775FA" w:rsidRDefault="00980988" w:rsidP="002775FA">
                            <w:pPr>
                              <w:snapToGrid w:val="0"/>
                              <w:spacing w:line="276" w:lineRule="auto"/>
                              <w:jc w:val="center"/>
                              <w:rPr>
                                <w:rFonts w:asciiTheme="majorEastAsia" w:eastAsiaTheme="majorEastAsia" w:hAnsiTheme="majorEastAsia"/>
                                <w:color w:val="FFFFFF" w:themeColor="background1"/>
                                <w:sz w:val="24"/>
                              </w:rPr>
                            </w:pPr>
                            <w:r w:rsidRPr="002775FA">
                              <w:rPr>
                                <w:rFonts w:asciiTheme="majorEastAsia" w:eastAsiaTheme="majorEastAsia" w:hAnsiTheme="majorEastAsia" w:hint="eastAsia"/>
                                <w:color w:val="FFFFFF" w:themeColor="background1"/>
                                <w:sz w:val="24"/>
                              </w:rPr>
                              <w:t>道徳的</w:t>
                            </w:r>
                            <w:r w:rsidRPr="002775FA">
                              <w:rPr>
                                <w:rFonts w:asciiTheme="majorEastAsia" w:eastAsiaTheme="majorEastAsia" w:hAnsiTheme="majorEastAsia"/>
                                <w:color w:val="FFFFFF" w:themeColor="background1"/>
                                <w:sz w:val="24"/>
                              </w:rPr>
                              <w:t>判断力</w:t>
                            </w:r>
                          </w:p>
                          <w:p w14:paraId="33EE0C70" w14:textId="77777777" w:rsidR="00980988" w:rsidRPr="002775FA" w:rsidRDefault="00980988" w:rsidP="002775FA">
                            <w:pPr>
                              <w:snapToGrid w:val="0"/>
                              <w:spacing w:line="276" w:lineRule="auto"/>
                              <w:jc w:val="center"/>
                              <w:rPr>
                                <w:rFonts w:asciiTheme="majorEastAsia" w:eastAsiaTheme="majorEastAsia" w:hAnsiTheme="majorEastAsia"/>
                                <w:color w:val="FFFFFF" w:themeColor="background1"/>
                                <w:sz w:val="24"/>
                              </w:rPr>
                            </w:pPr>
                            <w:r w:rsidRPr="002775FA">
                              <w:rPr>
                                <w:rFonts w:asciiTheme="majorEastAsia" w:eastAsiaTheme="majorEastAsia" w:hAnsiTheme="majorEastAsia" w:hint="eastAsia"/>
                                <w:color w:val="FFFFFF" w:themeColor="background1"/>
                                <w:sz w:val="24"/>
                              </w:rPr>
                              <w:t>道徳的心情</w:t>
                            </w:r>
                          </w:p>
                          <w:p w14:paraId="4E600558" w14:textId="77777777" w:rsidR="00980988" w:rsidRPr="002775FA" w:rsidRDefault="00980988" w:rsidP="002775FA">
                            <w:pPr>
                              <w:snapToGrid w:val="0"/>
                              <w:spacing w:line="276" w:lineRule="auto"/>
                              <w:jc w:val="center"/>
                              <w:rPr>
                                <w:rFonts w:asciiTheme="majorEastAsia" w:eastAsiaTheme="majorEastAsia" w:hAnsiTheme="majorEastAsia"/>
                                <w:color w:val="FFFFFF" w:themeColor="background1"/>
                                <w:sz w:val="24"/>
                              </w:rPr>
                            </w:pPr>
                            <w:r w:rsidRPr="002775FA">
                              <w:rPr>
                                <w:rFonts w:asciiTheme="majorEastAsia" w:eastAsiaTheme="majorEastAsia" w:hAnsiTheme="majorEastAsia" w:hint="eastAsia"/>
                                <w:color w:val="FFFFFF" w:themeColor="background1"/>
                                <w:sz w:val="24"/>
                              </w:rPr>
                              <w:t>道徳的実践</w:t>
                            </w:r>
                            <w:r w:rsidRPr="002775FA">
                              <w:rPr>
                                <w:rFonts w:asciiTheme="majorEastAsia" w:eastAsiaTheme="majorEastAsia" w:hAnsiTheme="majorEastAsia"/>
                                <w:color w:val="FFFFFF" w:themeColor="background1"/>
                                <w:sz w:val="24"/>
                              </w:rPr>
                              <w:t>意欲と態度</w:t>
                            </w:r>
                          </w:p>
                          <w:p w14:paraId="7ADDB3EB" w14:textId="77777777" w:rsidR="00980988" w:rsidRPr="00AD63B4" w:rsidRDefault="00980988" w:rsidP="008D1B76">
                            <w:pPr>
                              <w:snapToGrid w:val="0"/>
                              <w:rPr>
                                <w:rFonts w:asciiTheme="majorEastAsia" w:eastAsiaTheme="majorEastAsia" w:hAnsiTheme="majorEastAsia"/>
                                <w:color w:val="FFFFFF" w:themeColor="background1"/>
                                <w:sz w:val="28"/>
                              </w:rPr>
                            </w:pPr>
                          </w:p>
                          <w:p w14:paraId="721FADA2" w14:textId="77777777" w:rsidR="008D1B76" w:rsidRDefault="008D1B76" w:rsidP="00846520">
                            <w:pPr>
                              <w:snapToGrid w:val="0"/>
                              <w:rPr>
                                <w:rFonts w:asciiTheme="majorEastAsia" w:eastAsiaTheme="majorEastAsia" w:hAnsiTheme="majorEastAsia"/>
                                <w:color w:val="FFFFFF" w:themeColor="background1"/>
                                <w:sz w:val="20"/>
                              </w:rPr>
                            </w:pPr>
                          </w:p>
                          <w:p w14:paraId="722786B3" w14:textId="77777777" w:rsidR="008D1B76" w:rsidRPr="006729F9" w:rsidRDefault="008D1B76" w:rsidP="00846520">
                            <w:pPr>
                              <w:snapToGrid w:val="0"/>
                              <w:rPr>
                                <w:rFonts w:asciiTheme="majorEastAsia" w:eastAsiaTheme="majorEastAsia" w:hAnsiTheme="majorEastAsia"/>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74EB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7" o:spid="_x0000_s1027" type="#_x0000_t68" style="position:absolute;left:0;text-align:left;margin-left:62.25pt;margin-top:12pt;width:354.75pt;height:120.75pt;z-index:-2511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" adj="7596,4923" fillcolor="fuchsia" strokecolor="black [3213]" strokeweight="4.5pt">
                <v:path arrowok="t"/>
                <v:textbox>
                  <w:txbxContent>
                    <w:p w14:paraId="600893B3" w14:textId="44172267" w:rsidR="002775FA" w:rsidRPr="002775FA" w:rsidRDefault="008D1B76" w:rsidP="002775FA">
                      <w:pPr>
                        <w:snapToGrid w:val="0"/>
                        <w:spacing w:line="276" w:lineRule="auto"/>
                        <w:jc w:val="center"/>
                        <w:rPr>
                          <w:rFonts w:asciiTheme="majorEastAsia" w:eastAsiaTheme="majorEastAsia" w:hAnsiTheme="majorEastAsia"/>
                          <w:color w:val="FFFFFF" w:themeColor="background1"/>
                          <w:sz w:val="28"/>
                        </w:rPr>
                      </w:pPr>
                      <w:r w:rsidRPr="002775FA">
                        <w:rPr>
                          <w:rFonts w:asciiTheme="majorEastAsia" w:eastAsiaTheme="majorEastAsia" w:hAnsiTheme="majorEastAsia" w:hint="eastAsia"/>
                          <w:color w:val="FFFFFF" w:themeColor="background1"/>
                          <w:sz w:val="28"/>
                        </w:rPr>
                        <w:t>道徳性</w:t>
                      </w:r>
                    </w:p>
                    <w:p w14:paraId="4470BC21" w14:textId="3E42699D" w:rsidR="00980988" w:rsidRPr="002775FA" w:rsidRDefault="00980988" w:rsidP="002775FA">
                      <w:pPr>
                        <w:snapToGrid w:val="0"/>
                        <w:spacing w:line="276" w:lineRule="auto"/>
                        <w:jc w:val="center"/>
                        <w:rPr>
                          <w:rFonts w:asciiTheme="majorEastAsia" w:eastAsiaTheme="majorEastAsia" w:hAnsiTheme="majorEastAsia"/>
                          <w:color w:val="FFFFFF" w:themeColor="background1"/>
                          <w:sz w:val="24"/>
                        </w:rPr>
                      </w:pPr>
                      <w:r w:rsidRPr="002775FA">
                        <w:rPr>
                          <w:rFonts w:asciiTheme="majorEastAsia" w:eastAsiaTheme="majorEastAsia" w:hAnsiTheme="majorEastAsia" w:hint="eastAsia"/>
                          <w:color w:val="FFFFFF" w:themeColor="background1"/>
                          <w:sz w:val="24"/>
                        </w:rPr>
                        <w:t>道徳的</w:t>
                      </w:r>
                      <w:r w:rsidRPr="002775FA">
                        <w:rPr>
                          <w:rFonts w:asciiTheme="majorEastAsia" w:eastAsiaTheme="majorEastAsia" w:hAnsiTheme="majorEastAsia"/>
                          <w:color w:val="FFFFFF" w:themeColor="background1"/>
                          <w:sz w:val="24"/>
                        </w:rPr>
                        <w:t>判断力</w:t>
                      </w:r>
                    </w:p>
                    <w:p w14:paraId="33EE0C70" w14:textId="77777777" w:rsidR="00980988" w:rsidRPr="002775FA" w:rsidRDefault="00980988" w:rsidP="002775FA">
                      <w:pPr>
                        <w:snapToGrid w:val="0"/>
                        <w:spacing w:line="276" w:lineRule="auto"/>
                        <w:jc w:val="center"/>
                        <w:rPr>
                          <w:rFonts w:asciiTheme="majorEastAsia" w:eastAsiaTheme="majorEastAsia" w:hAnsiTheme="majorEastAsia"/>
                          <w:color w:val="FFFFFF" w:themeColor="background1"/>
                          <w:sz w:val="24"/>
                        </w:rPr>
                      </w:pPr>
                      <w:r w:rsidRPr="002775FA">
                        <w:rPr>
                          <w:rFonts w:asciiTheme="majorEastAsia" w:eastAsiaTheme="majorEastAsia" w:hAnsiTheme="majorEastAsia" w:hint="eastAsia"/>
                          <w:color w:val="FFFFFF" w:themeColor="background1"/>
                          <w:sz w:val="24"/>
                        </w:rPr>
                        <w:t>道徳的心情</w:t>
                      </w:r>
                    </w:p>
                    <w:p w14:paraId="4E600558" w14:textId="77777777" w:rsidR="00980988" w:rsidRPr="002775FA" w:rsidRDefault="00980988" w:rsidP="002775FA">
                      <w:pPr>
                        <w:snapToGrid w:val="0"/>
                        <w:spacing w:line="276" w:lineRule="auto"/>
                        <w:jc w:val="center"/>
                        <w:rPr>
                          <w:rFonts w:asciiTheme="majorEastAsia" w:eastAsiaTheme="majorEastAsia" w:hAnsiTheme="majorEastAsia"/>
                          <w:color w:val="FFFFFF" w:themeColor="background1"/>
                          <w:sz w:val="24"/>
                        </w:rPr>
                      </w:pPr>
                      <w:r w:rsidRPr="002775FA">
                        <w:rPr>
                          <w:rFonts w:asciiTheme="majorEastAsia" w:eastAsiaTheme="majorEastAsia" w:hAnsiTheme="majorEastAsia" w:hint="eastAsia"/>
                          <w:color w:val="FFFFFF" w:themeColor="background1"/>
                          <w:sz w:val="24"/>
                        </w:rPr>
                        <w:t>道徳的実践</w:t>
                      </w:r>
                      <w:r w:rsidRPr="002775FA">
                        <w:rPr>
                          <w:rFonts w:asciiTheme="majorEastAsia" w:eastAsiaTheme="majorEastAsia" w:hAnsiTheme="majorEastAsia"/>
                          <w:color w:val="FFFFFF" w:themeColor="background1"/>
                          <w:sz w:val="24"/>
                        </w:rPr>
                        <w:t>意欲と態度</w:t>
                      </w:r>
                    </w:p>
                    <w:p w14:paraId="7ADDB3EB" w14:textId="77777777" w:rsidR="00980988" w:rsidRPr="00AD63B4" w:rsidRDefault="00980988" w:rsidP="008D1B76">
                      <w:pPr>
                        <w:snapToGrid w:val="0"/>
                        <w:rPr>
                          <w:rFonts w:asciiTheme="majorEastAsia" w:eastAsiaTheme="majorEastAsia" w:hAnsiTheme="majorEastAsia"/>
                          <w:color w:val="FFFFFF" w:themeColor="background1"/>
                          <w:sz w:val="28"/>
                        </w:rPr>
                      </w:pPr>
                    </w:p>
                    <w:p w14:paraId="721FADA2" w14:textId="77777777" w:rsidR="008D1B76" w:rsidRDefault="008D1B76" w:rsidP="00846520">
                      <w:pPr>
                        <w:snapToGrid w:val="0"/>
                        <w:rPr>
                          <w:rFonts w:asciiTheme="majorEastAsia" w:eastAsiaTheme="majorEastAsia" w:hAnsiTheme="majorEastAsia"/>
                          <w:color w:val="FFFFFF" w:themeColor="background1"/>
                          <w:sz w:val="20"/>
                        </w:rPr>
                      </w:pPr>
                    </w:p>
                    <w:p w14:paraId="722786B3" w14:textId="77777777" w:rsidR="008D1B76" w:rsidRPr="006729F9" w:rsidRDefault="008D1B76" w:rsidP="00846520">
                      <w:pPr>
                        <w:snapToGrid w:val="0"/>
                        <w:rPr>
                          <w:rFonts w:asciiTheme="majorEastAsia" w:eastAsiaTheme="majorEastAsia" w:hAnsiTheme="majorEastAsia"/>
                          <w:color w:val="FFFFFF" w:themeColor="background1"/>
                          <w:sz w:val="20"/>
                        </w:rPr>
                      </w:pPr>
                    </w:p>
                  </w:txbxContent>
                </v:textbox>
              </v:shape>
            </w:pict>
          </mc:Fallback>
        </mc:AlternateContent>
      </w:r>
    </w:p>
    <w:p w14:paraId="15434345" w14:textId="77777777" w:rsidR="003B2DDE" w:rsidRDefault="003B2DDE" w:rsidP="003B2DDE"/>
    <w:p w14:paraId="50786A9C" w14:textId="0FDFF232" w:rsidR="003B2DDE" w:rsidRDefault="003B2DDE" w:rsidP="003B2DDE"/>
    <w:p w14:paraId="369EB385" w14:textId="6DD616C7" w:rsidR="003B2DDE" w:rsidRDefault="008D1B76" w:rsidP="003B2DDE">
      <w:r>
        <w:rPr>
          <w:noProof/>
        </w:rPr>
        <mc:AlternateContent>
          <mc:Choice Requires="wps">
            <w:drawing>
              <wp:anchor distT="0" distB="0" distL="114300" distR="114300" simplePos="0" relativeHeight="252145152" behindDoc="0" locked="0" layoutInCell="1" allowOverlap="1" wp14:anchorId="052FF7DE" wp14:editId="059A9EA7">
                <wp:simplePos x="0" y="0"/>
                <wp:positionH relativeFrom="column">
                  <wp:posOffset>1238250</wp:posOffset>
                </wp:positionH>
                <wp:positionV relativeFrom="paragraph">
                  <wp:posOffset>66675</wp:posOffset>
                </wp:positionV>
                <wp:extent cx="3625850" cy="742950"/>
                <wp:effectExtent l="19050" t="19050" r="12700" b="19050"/>
                <wp:wrapNone/>
                <wp:docPr id="69" name="円/楕円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742950"/>
                        </a:xfrm>
                        <a:prstGeom prst="ellipse">
                          <a:avLst/>
                        </a:prstGeom>
                        <a:noFill/>
                        <a:ln w="28575" cap="flat" cmpd="sng" algn="ctr">
                          <a:solidFill>
                            <a:sysClr val="windowText" lastClr="000000"/>
                          </a:solidFill>
                          <a:prstDash val="solid"/>
                          <a:miter lim="800000"/>
                        </a:ln>
                        <a:effectLst/>
                      </wps:spPr>
                      <wps:txbx>
                        <w:txbxContent>
                          <w:p w14:paraId="6E446457" w14:textId="77777777" w:rsidR="00980988" w:rsidRPr="00294A9E" w:rsidRDefault="00980988" w:rsidP="003B2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FF7DE" id="円/楕円 69" o:spid="_x0000_s1028" style="position:absolute;left:0;text-align:left;margin-left:97.5pt;margin-top:5.25pt;width:285.5pt;height:58.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" filled="f" strokecolor="windowText" strokeweight="2.25pt">
                <v:stroke joinstyle="miter"/>
                <v:path arrowok="t"/>
                <v:textbox>
                  <w:txbxContent>
                    <w:p w14:paraId="6E446457" w14:textId="77777777" w:rsidR="00980988" w:rsidRPr="00294A9E" w:rsidRDefault="00980988" w:rsidP="003B2DDE">
                      <w:pPr>
                        <w:jc w:val="center"/>
                      </w:pPr>
                    </w:p>
                  </w:txbxContent>
                </v:textbox>
              </v:oval>
            </w:pict>
          </mc:Fallback>
        </mc:AlternateContent>
      </w:r>
    </w:p>
    <w:p w14:paraId="0159CEC9" w14:textId="4934B1ED" w:rsidR="003B2DDE" w:rsidRDefault="002775FA" w:rsidP="003B2DDE">
      <w:r>
        <w:rPr>
          <w:noProof/>
        </w:rPr>
        <mc:AlternateContent>
          <mc:Choice Requires="wps">
            <w:drawing>
              <wp:anchor distT="0" distB="0" distL="114300" distR="114300" simplePos="0" relativeHeight="252143104" behindDoc="0" locked="0" layoutInCell="1" allowOverlap="1" wp14:anchorId="7A4F6888" wp14:editId="03DD9D49">
                <wp:simplePos x="0" y="0"/>
                <wp:positionH relativeFrom="column">
                  <wp:posOffset>3905249</wp:posOffset>
                </wp:positionH>
                <wp:positionV relativeFrom="paragraph">
                  <wp:posOffset>200025</wp:posOffset>
                </wp:positionV>
                <wp:extent cx="971550" cy="2981325"/>
                <wp:effectExtent l="19050" t="19050" r="19050" b="2857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1550" cy="29813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936874" id="直線コネクタ 71" o:spid="_x0000_s1026" style="position:absolute;left:0;text-align:left;flip:x;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5.75pt" to="38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" strokecolor="windowText" strokeweight="2.25pt">
                <v:stroke joinstyle="miter"/>
                <o:lock v:ext="edit" shapetype="f"/>
              </v:line>
            </w:pict>
          </mc:Fallback>
        </mc:AlternateContent>
      </w:r>
    </w:p>
    <w:p w14:paraId="6D5EA3D9" w14:textId="3206BDC0" w:rsidR="003B2DDE" w:rsidRDefault="008D1B76" w:rsidP="003B2DDE">
      <w:r>
        <w:rPr>
          <w:noProof/>
        </w:rPr>
        <mc:AlternateContent>
          <mc:Choice Requires="wps">
            <w:drawing>
              <wp:anchor distT="0" distB="0" distL="114300" distR="114300" simplePos="0" relativeHeight="252144128" behindDoc="0" locked="0" layoutInCell="1" allowOverlap="1" wp14:anchorId="0FCA04A2" wp14:editId="297123CF">
                <wp:simplePos x="0" y="0"/>
                <wp:positionH relativeFrom="column">
                  <wp:posOffset>1257300</wp:posOffset>
                </wp:positionH>
                <wp:positionV relativeFrom="paragraph">
                  <wp:posOffset>28575</wp:posOffset>
                </wp:positionV>
                <wp:extent cx="1000125" cy="2943225"/>
                <wp:effectExtent l="19050" t="19050" r="28575" b="28575"/>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29432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4F5CD" id="直線コネクタ 72" o:spid="_x0000_s1026" style="position:absolute;left:0;text-align:lef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25pt" to="177.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" strokecolor="windowText" strokeweight="2.25pt">
                <v:stroke joinstyle="miter"/>
                <o:lock v:ext="edit" shapetype="f"/>
              </v:line>
            </w:pict>
          </mc:Fallback>
        </mc:AlternateContent>
      </w:r>
    </w:p>
    <w:p w14:paraId="62C0A9D3" w14:textId="7878767E" w:rsidR="003B2DDE" w:rsidRDefault="002775FA" w:rsidP="003B2DDE">
      <w:r>
        <w:rPr>
          <w:noProof/>
        </w:rPr>
        <mc:AlternateContent>
          <mc:Choice Requires="wps">
            <w:drawing>
              <wp:anchor distT="0" distB="0" distL="114300" distR="114300" simplePos="0" relativeHeight="252151296" behindDoc="0" locked="0" layoutInCell="1" allowOverlap="1" wp14:anchorId="2863F319" wp14:editId="037FC5DE">
                <wp:simplePos x="0" y="0"/>
                <wp:positionH relativeFrom="column">
                  <wp:posOffset>4391025</wp:posOffset>
                </wp:positionH>
                <wp:positionV relativeFrom="paragraph">
                  <wp:posOffset>152400</wp:posOffset>
                </wp:positionV>
                <wp:extent cx="2066925" cy="647700"/>
                <wp:effectExtent l="57150" t="0" r="47625" b="38100"/>
                <wp:wrapNone/>
                <wp:docPr id="75" name="雲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647700"/>
                        </a:xfrm>
                        <a:prstGeom prst="cloudCallout">
                          <a:avLst>
                            <a:gd name="adj1" fmla="val -51384"/>
                            <a:gd name="adj2" fmla="val 47432"/>
                          </a:avLst>
                        </a:prstGeom>
                        <a:solidFill>
                          <a:srgbClr val="5B9BD5"/>
                        </a:solidFill>
                        <a:ln w="12700" cap="flat" cmpd="sng" algn="ctr">
                          <a:solidFill>
                            <a:srgbClr val="5B9BD5">
                              <a:shade val="50000"/>
                            </a:srgbClr>
                          </a:solidFill>
                          <a:prstDash val="solid"/>
                          <a:miter lim="800000"/>
                        </a:ln>
                        <a:effectLst/>
                      </wps:spPr>
                      <wps:txbx>
                        <w:txbxContent>
                          <w:p w14:paraId="6010E5F2" w14:textId="77777777" w:rsidR="002775FA" w:rsidRDefault="00980988" w:rsidP="003B2DDE">
                            <w:pPr>
                              <w:snapToGrid w:val="0"/>
                              <w:jc w:val="center"/>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学習したことを</w:t>
                            </w:r>
                          </w:p>
                          <w:p w14:paraId="7BBA7FC2" w14:textId="03526FE0" w:rsidR="00980988" w:rsidRPr="002775FA" w:rsidRDefault="00980988" w:rsidP="003B2DDE">
                            <w:pPr>
                              <w:snapToGrid w:val="0"/>
                              <w:jc w:val="center"/>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踏まえて</w:t>
                            </w:r>
                            <w:r w:rsidRPr="002775FA">
                              <w:rPr>
                                <w:rFonts w:asciiTheme="majorEastAsia" w:eastAsiaTheme="majorEastAsia" w:hAnsiTheme="majorEastAsia"/>
                                <w:color w:val="FFFFFF" w:themeColor="background1"/>
                                <w:sz w:val="20"/>
                              </w:rPr>
                              <w:t>実践する</w:t>
                            </w:r>
                            <w:r w:rsidRPr="002775FA">
                              <w:rPr>
                                <w:rFonts w:asciiTheme="majorEastAsia" w:eastAsiaTheme="majorEastAsia" w:hAnsiTheme="majorEastAsia" w:hint="eastAsia"/>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3F31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75" o:spid="_x0000_s1029" type="#_x0000_t106" style="position:absolute;left:0;text-align:left;margin-left:345.75pt;margin-top:12pt;width:162.75pt;height:51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" adj="-299,21045" fillcolor="#5b9bd5" strokecolor="#41719c" strokeweight="1pt">
                <v:stroke joinstyle="miter"/>
                <v:path arrowok="t"/>
                <v:textbox>
                  <w:txbxContent>
                    <w:p w14:paraId="6010E5F2" w14:textId="77777777" w:rsidR="002775FA" w:rsidRDefault="00980988" w:rsidP="003B2DDE">
                      <w:pPr>
                        <w:snapToGrid w:val="0"/>
                        <w:jc w:val="center"/>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学習したことを</w:t>
                      </w:r>
                    </w:p>
                    <w:p w14:paraId="7BBA7FC2" w14:textId="03526FE0" w:rsidR="00980988" w:rsidRPr="002775FA" w:rsidRDefault="00980988" w:rsidP="003B2DDE">
                      <w:pPr>
                        <w:snapToGrid w:val="0"/>
                        <w:jc w:val="center"/>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踏まえて</w:t>
                      </w:r>
                      <w:r w:rsidRPr="002775FA">
                        <w:rPr>
                          <w:rFonts w:asciiTheme="majorEastAsia" w:eastAsiaTheme="majorEastAsia" w:hAnsiTheme="majorEastAsia"/>
                          <w:color w:val="FFFFFF" w:themeColor="background1"/>
                          <w:sz w:val="20"/>
                        </w:rPr>
                        <w:t>実践する</w:t>
                      </w:r>
                      <w:r w:rsidRPr="002775FA">
                        <w:rPr>
                          <w:rFonts w:asciiTheme="majorEastAsia" w:eastAsiaTheme="majorEastAsia" w:hAnsiTheme="majorEastAsia" w:hint="eastAsia"/>
                          <w:color w:val="FFFFFF" w:themeColor="background1"/>
                          <w:sz w:val="20"/>
                        </w:rPr>
                        <w:t>。</w:t>
                      </w:r>
                    </w:p>
                  </w:txbxContent>
                </v:textbox>
              </v:shape>
            </w:pict>
          </mc:Fallback>
        </mc:AlternateContent>
      </w:r>
      <w:r>
        <w:rPr>
          <w:noProof/>
        </w:rPr>
        <mc:AlternateContent>
          <mc:Choice Requires="wps">
            <w:drawing>
              <wp:anchor distT="0" distB="0" distL="114300" distR="114300" simplePos="0" relativeHeight="252150272" behindDoc="0" locked="0" layoutInCell="1" allowOverlap="1" wp14:anchorId="2FD14A26" wp14:editId="4066B1F7">
                <wp:simplePos x="0" y="0"/>
                <wp:positionH relativeFrom="column">
                  <wp:posOffset>-266700</wp:posOffset>
                </wp:positionH>
                <wp:positionV relativeFrom="paragraph">
                  <wp:posOffset>190500</wp:posOffset>
                </wp:positionV>
                <wp:extent cx="2066925" cy="657225"/>
                <wp:effectExtent l="19050" t="0" r="142875" b="47625"/>
                <wp:wrapNone/>
                <wp:docPr id="74" name="雲形吹き出し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657225"/>
                        </a:xfrm>
                        <a:prstGeom prst="cloudCallout">
                          <a:avLst>
                            <a:gd name="adj1" fmla="val 53795"/>
                            <a:gd name="adj2" fmla="val 37732"/>
                          </a:avLst>
                        </a:prstGeom>
                        <a:solidFill>
                          <a:srgbClr val="5B9BD5"/>
                        </a:solidFill>
                        <a:ln w="12700" cap="flat" cmpd="sng" algn="ctr">
                          <a:solidFill>
                            <a:srgbClr val="5B9BD5">
                              <a:shade val="50000"/>
                            </a:srgbClr>
                          </a:solidFill>
                          <a:prstDash val="solid"/>
                          <a:miter lim="800000"/>
                        </a:ln>
                        <a:effectLst/>
                      </wps:spPr>
                      <wps:txbx>
                        <w:txbxContent>
                          <w:p w14:paraId="4A3C08C7" w14:textId="77777777" w:rsidR="002775FA" w:rsidRPr="002775FA" w:rsidRDefault="00980988" w:rsidP="003B2DDE">
                            <w:pPr>
                              <w:snapToGrid w:val="0"/>
                              <w:jc w:val="center"/>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学習したことを</w:t>
                            </w:r>
                          </w:p>
                          <w:p w14:paraId="4BF920A7" w14:textId="7C298644" w:rsidR="00980988" w:rsidRPr="002775FA" w:rsidRDefault="00980988" w:rsidP="002775FA">
                            <w:pPr>
                              <w:snapToGrid w:val="0"/>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踏まえて</w:t>
                            </w:r>
                            <w:r w:rsidRPr="002775FA">
                              <w:rPr>
                                <w:rFonts w:asciiTheme="majorEastAsia" w:eastAsiaTheme="majorEastAsia" w:hAnsiTheme="majorEastAsia"/>
                                <w:color w:val="FFFFFF" w:themeColor="background1"/>
                                <w:sz w:val="20"/>
                              </w:rPr>
                              <w:t>想像</w:t>
                            </w:r>
                            <w:r w:rsidRPr="002775FA">
                              <w:rPr>
                                <w:rFonts w:asciiTheme="majorEastAsia" w:eastAsiaTheme="majorEastAsia" w:hAnsiTheme="majorEastAsia" w:hint="eastAsia"/>
                                <w:color w:val="FFFFFF" w:themeColor="background1"/>
                                <w:sz w:val="20"/>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4A26" id="雲形吹き出し 74" o:spid="_x0000_s1030" type="#_x0000_t106" style="position:absolute;left:0;text-align:left;margin-left:-21pt;margin-top:15pt;width:162.75pt;height:51.75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" adj="22420,18950" fillcolor="#5b9bd5" strokecolor="#41719c" strokeweight="1pt">
                <v:stroke joinstyle="miter"/>
                <v:path arrowok="t"/>
                <v:textbox>
                  <w:txbxContent>
                    <w:p w14:paraId="4A3C08C7" w14:textId="77777777" w:rsidR="002775FA" w:rsidRPr="002775FA" w:rsidRDefault="00980988" w:rsidP="003B2DDE">
                      <w:pPr>
                        <w:snapToGrid w:val="0"/>
                        <w:jc w:val="center"/>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学習したことを</w:t>
                      </w:r>
                    </w:p>
                    <w:p w14:paraId="4BF920A7" w14:textId="7C298644" w:rsidR="00980988" w:rsidRPr="002775FA" w:rsidRDefault="00980988" w:rsidP="002775FA">
                      <w:pPr>
                        <w:snapToGrid w:val="0"/>
                        <w:rPr>
                          <w:rFonts w:asciiTheme="majorEastAsia" w:eastAsiaTheme="majorEastAsia" w:hAnsiTheme="majorEastAsia"/>
                          <w:color w:val="FFFFFF" w:themeColor="background1"/>
                          <w:sz w:val="20"/>
                        </w:rPr>
                      </w:pPr>
                      <w:r w:rsidRPr="002775FA">
                        <w:rPr>
                          <w:rFonts w:asciiTheme="majorEastAsia" w:eastAsiaTheme="majorEastAsia" w:hAnsiTheme="majorEastAsia" w:hint="eastAsia"/>
                          <w:color w:val="FFFFFF" w:themeColor="background1"/>
                          <w:sz w:val="20"/>
                        </w:rPr>
                        <w:t>踏まえて</w:t>
                      </w:r>
                      <w:r w:rsidRPr="002775FA">
                        <w:rPr>
                          <w:rFonts w:asciiTheme="majorEastAsia" w:eastAsiaTheme="majorEastAsia" w:hAnsiTheme="majorEastAsia"/>
                          <w:color w:val="FFFFFF" w:themeColor="background1"/>
                          <w:sz w:val="20"/>
                        </w:rPr>
                        <w:t>想像</w:t>
                      </w:r>
                      <w:r w:rsidRPr="002775FA">
                        <w:rPr>
                          <w:rFonts w:asciiTheme="majorEastAsia" w:eastAsiaTheme="majorEastAsia" w:hAnsiTheme="majorEastAsia" w:hint="eastAsia"/>
                          <w:color w:val="FFFFFF" w:themeColor="background1"/>
                          <w:sz w:val="20"/>
                        </w:rPr>
                        <w:t>する。</w:t>
                      </w:r>
                    </w:p>
                  </w:txbxContent>
                </v:textbox>
              </v:shape>
            </w:pict>
          </mc:Fallback>
        </mc:AlternateContent>
      </w:r>
    </w:p>
    <w:p w14:paraId="144001E9" w14:textId="709EECB2" w:rsidR="003B2DDE" w:rsidRPr="002F4DF9" w:rsidRDefault="002775FA" w:rsidP="003B2DDE">
      <w:r>
        <w:rPr>
          <w:noProof/>
        </w:rPr>
        <mc:AlternateContent>
          <mc:Choice Requires="wps">
            <w:drawing>
              <wp:anchor distT="0" distB="0" distL="114300" distR="114300" simplePos="0" relativeHeight="252161536" behindDoc="0" locked="0" layoutInCell="1" allowOverlap="1" wp14:anchorId="28C8C4D4" wp14:editId="25A9450E">
                <wp:simplePos x="0" y="0"/>
                <wp:positionH relativeFrom="margin">
                  <wp:align>center</wp:align>
                </wp:positionH>
                <wp:positionV relativeFrom="paragraph">
                  <wp:posOffset>199390</wp:posOffset>
                </wp:positionV>
                <wp:extent cx="2692400" cy="42862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428625"/>
                        </a:xfrm>
                        <a:prstGeom prst="rect">
                          <a:avLst/>
                        </a:prstGeom>
                        <a:noFill/>
                        <a:ln w="9525" cap="flat" cmpd="sng" algn="ctr">
                          <a:noFill/>
                          <a:prstDash val="solid"/>
                          <a:miter lim="800000"/>
                        </a:ln>
                        <a:effectLst/>
                      </wps:spPr>
                      <wps:txbx>
                        <w:txbxContent>
                          <w:p w14:paraId="0EBAF0DF" w14:textId="77777777" w:rsidR="002775FA" w:rsidRPr="002775FA" w:rsidRDefault="00FB052B" w:rsidP="00FB052B">
                            <w:pPr>
                              <w:snapToGrid w:val="0"/>
                              <w:jc w:val="center"/>
                              <w:rPr>
                                <w:rFonts w:asciiTheme="majorEastAsia" w:eastAsiaTheme="majorEastAsia" w:hAnsiTheme="majorEastAsia"/>
                                <w:szCs w:val="21"/>
                              </w:rPr>
                            </w:pPr>
                            <w:r w:rsidRPr="002775FA">
                              <w:rPr>
                                <w:rFonts w:asciiTheme="majorEastAsia" w:eastAsiaTheme="majorEastAsia" w:hAnsiTheme="majorEastAsia" w:hint="eastAsia"/>
                                <w:szCs w:val="21"/>
                              </w:rPr>
                              <w:t>未来そうぞう科と関連する</w:t>
                            </w:r>
                          </w:p>
                          <w:p w14:paraId="7F19A728" w14:textId="34B743B3" w:rsidR="00FB052B" w:rsidRPr="002775FA" w:rsidRDefault="00FB052B" w:rsidP="00FB052B">
                            <w:pPr>
                              <w:snapToGrid w:val="0"/>
                              <w:jc w:val="center"/>
                              <w:rPr>
                                <w:rFonts w:asciiTheme="majorEastAsia" w:eastAsiaTheme="majorEastAsia" w:hAnsiTheme="majorEastAsia"/>
                                <w:szCs w:val="21"/>
                              </w:rPr>
                            </w:pPr>
                            <w:r w:rsidRPr="002775FA">
                              <w:rPr>
                                <w:rFonts w:asciiTheme="majorEastAsia" w:eastAsiaTheme="majorEastAsia" w:hAnsiTheme="majorEastAsia" w:hint="eastAsia"/>
                                <w:szCs w:val="21"/>
                              </w:rPr>
                              <w:t>道徳科の主題設定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8C4D4" id="正方形/長方形 2" o:spid="_x0000_s1031" style="position:absolute;left:0;text-align:left;margin-left:0;margin-top:15.7pt;width:212pt;height:33.75pt;z-index:25216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" filled="f" stroked="f">
                <v:textbox>
                  <w:txbxContent>
                    <w:p w14:paraId="0EBAF0DF" w14:textId="77777777" w:rsidR="002775FA" w:rsidRPr="002775FA" w:rsidRDefault="00FB052B" w:rsidP="00FB052B">
                      <w:pPr>
                        <w:snapToGrid w:val="0"/>
                        <w:jc w:val="center"/>
                        <w:rPr>
                          <w:rFonts w:asciiTheme="majorEastAsia" w:eastAsiaTheme="majorEastAsia" w:hAnsiTheme="majorEastAsia"/>
                          <w:szCs w:val="21"/>
                        </w:rPr>
                      </w:pPr>
                      <w:r w:rsidRPr="002775FA">
                        <w:rPr>
                          <w:rFonts w:asciiTheme="majorEastAsia" w:eastAsiaTheme="majorEastAsia" w:hAnsiTheme="majorEastAsia" w:hint="eastAsia"/>
                          <w:szCs w:val="21"/>
                        </w:rPr>
                        <w:t>未来そうぞう科と関連する</w:t>
                      </w:r>
                    </w:p>
                    <w:p w14:paraId="7F19A728" w14:textId="34B743B3" w:rsidR="00FB052B" w:rsidRPr="002775FA" w:rsidRDefault="00FB052B" w:rsidP="00FB052B">
                      <w:pPr>
                        <w:snapToGrid w:val="0"/>
                        <w:jc w:val="center"/>
                        <w:rPr>
                          <w:rFonts w:asciiTheme="majorEastAsia" w:eastAsiaTheme="majorEastAsia" w:hAnsiTheme="majorEastAsia"/>
                          <w:szCs w:val="21"/>
                        </w:rPr>
                      </w:pPr>
                      <w:r w:rsidRPr="002775FA">
                        <w:rPr>
                          <w:rFonts w:asciiTheme="majorEastAsia" w:eastAsiaTheme="majorEastAsia" w:hAnsiTheme="majorEastAsia" w:hint="eastAsia"/>
                          <w:szCs w:val="21"/>
                        </w:rPr>
                        <w:t>道徳科の主題設定</w:t>
                      </w:r>
                    </w:p>
                  </w:txbxContent>
                </v:textbox>
                <w10:wrap anchorx="margin"/>
              </v:rect>
            </w:pict>
          </mc:Fallback>
        </mc:AlternateContent>
      </w:r>
    </w:p>
    <w:p w14:paraId="7695FD97" w14:textId="25E25A65" w:rsidR="003B2DDE" w:rsidRDefault="003B2DDE" w:rsidP="003B2DDE"/>
    <w:p w14:paraId="732E81AA" w14:textId="62362CE3" w:rsidR="003B2DDE" w:rsidRDefault="002775FA" w:rsidP="003B2DDE">
      <w:r>
        <w:rPr>
          <w:noProof/>
        </w:rPr>
        <mc:AlternateContent>
          <mc:Choice Requires="wps">
            <w:drawing>
              <wp:anchor distT="0" distB="0" distL="114300" distR="114300" simplePos="0" relativeHeight="252141056" behindDoc="1" locked="0" layoutInCell="1" allowOverlap="1" wp14:anchorId="725FF3D0" wp14:editId="32B229BA">
                <wp:simplePos x="0" y="0"/>
                <wp:positionH relativeFrom="margin">
                  <wp:posOffset>1733551</wp:posOffset>
                </wp:positionH>
                <wp:positionV relativeFrom="paragraph">
                  <wp:posOffset>171450</wp:posOffset>
                </wp:positionV>
                <wp:extent cx="2667000" cy="514350"/>
                <wp:effectExtent l="38100" t="38100" r="38100" b="38100"/>
                <wp:wrapNone/>
                <wp:docPr id="79" name="円/楕円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14350"/>
                        </a:xfrm>
                        <a:prstGeom prst="ellipse">
                          <a:avLst/>
                        </a:prstGeom>
                        <a:solidFill>
                          <a:srgbClr val="FF99FF"/>
                        </a:solidFill>
                        <a:ln w="76200" cap="flat" cmpd="sng" algn="ctr">
                          <a:solidFill>
                            <a:sysClr val="windowText" lastClr="000000"/>
                          </a:solidFill>
                          <a:prstDash val="solid"/>
                          <a:miter lim="800000"/>
                        </a:ln>
                        <a:effectLst/>
                      </wps:spPr>
                      <wps:txbx>
                        <w:txbxContent>
                          <w:p w14:paraId="0BA75E08" w14:textId="77777777" w:rsidR="00980988" w:rsidRPr="00AD63B4" w:rsidRDefault="00980988" w:rsidP="003B2DDE">
                            <w:pPr>
                              <w:rPr>
                                <w:rFonts w:asciiTheme="majorEastAsia" w:eastAsiaTheme="majorEastAsia" w:hAnsiTheme="majorEastAsia"/>
                                <w:b/>
                                <w:sz w:val="22"/>
                              </w:rPr>
                            </w:pPr>
                            <w:r w:rsidRPr="00AD63B4">
                              <w:rPr>
                                <w:rFonts w:asciiTheme="majorEastAsia" w:eastAsiaTheme="majorEastAsia" w:hAnsiTheme="majorEastAsia" w:hint="eastAsia"/>
                                <w:b/>
                                <w:sz w:val="22"/>
                              </w:rPr>
                              <w:t>本時</w:t>
                            </w:r>
                            <w:r w:rsidRPr="00AD63B4">
                              <w:rPr>
                                <w:rFonts w:asciiTheme="majorEastAsia" w:eastAsiaTheme="majorEastAsia" w:hAnsiTheme="majorEastAsia"/>
                                <w:b/>
                                <w:sz w:val="22"/>
                              </w:rPr>
                              <w:t>で</w:t>
                            </w:r>
                            <w:r w:rsidRPr="00AD63B4">
                              <w:rPr>
                                <w:rFonts w:asciiTheme="majorEastAsia" w:eastAsiaTheme="majorEastAsia" w:hAnsiTheme="majorEastAsia" w:hint="eastAsia"/>
                                <w:b/>
                                <w:sz w:val="22"/>
                              </w:rPr>
                              <w:t>扱う道徳的価値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FF3D0" id="円/楕円 79" o:spid="_x0000_s1032" style="position:absolute;left:0;text-align:left;margin-left:136.5pt;margin-top:13.5pt;width:210pt;height:40.5pt;z-index:-25117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" fillcolor="#f9f" strokecolor="windowText" strokeweight="6pt">
                <v:stroke joinstyle="miter"/>
                <v:path arrowok="t"/>
                <v:textbox>
                  <w:txbxContent>
                    <w:p w14:paraId="0BA75E08" w14:textId="77777777" w:rsidR="00980988" w:rsidRPr="00AD63B4" w:rsidRDefault="00980988" w:rsidP="003B2DDE">
                      <w:pPr>
                        <w:rPr>
                          <w:rFonts w:asciiTheme="majorEastAsia" w:eastAsiaTheme="majorEastAsia" w:hAnsiTheme="majorEastAsia"/>
                          <w:b/>
                          <w:sz w:val="22"/>
                        </w:rPr>
                      </w:pPr>
                      <w:r w:rsidRPr="00AD63B4">
                        <w:rPr>
                          <w:rFonts w:asciiTheme="majorEastAsia" w:eastAsiaTheme="majorEastAsia" w:hAnsiTheme="majorEastAsia" w:hint="eastAsia"/>
                          <w:b/>
                          <w:sz w:val="22"/>
                        </w:rPr>
                        <w:t>本時</w:t>
                      </w:r>
                      <w:r w:rsidRPr="00AD63B4">
                        <w:rPr>
                          <w:rFonts w:asciiTheme="majorEastAsia" w:eastAsiaTheme="majorEastAsia" w:hAnsiTheme="majorEastAsia"/>
                          <w:b/>
                          <w:sz w:val="22"/>
                        </w:rPr>
                        <w:t>で</w:t>
                      </w:r>
                      <w:r w:rsidRPr="00AD63B4">
                        <w:rPr>
                          <w:rFonts w:asciiTheme="majorEastAsia" w:eastAsiaTheme="majorEastAsia" w:hAnsiTheme="majorEastAsia" w:hint="eastAsia"/>
                          <w:b/>
                          <w:sz w:val="22"/>
                        </w:rPr>
                        <w:t>扱う道徳的価値</w:t>
                      </w:r>
                    </w:p>
                  </w:txbxContent>
                </v:textbox>
                <w10:wrap anchorx="margin"/>
              </v:oval>
            </w:pict>
          </mc:Fallback>
        </mc:AlternateContent>
      </w:r>
    </w:p>
    <w:p w14:paraId="5A3141AE" w14:textId="3C936F8A" w:rsidR="003B2DDE" w:rsidRDefault="002775FA" w:rsidP="003B2DDE">
      <w:r>
        <w:rPr>
          <w:noProof/>
        </w:rPr>
        <mc:AlternateContent>
          <mc:Choice Requires="wps">
            <w:drawing>
              <wp:anchor distT="0" distB="0" distL="114300" distR="114300" simplePos="0" relativeHeight="252154368" behindDoc="0" locked="0" layoutInCell="1" allowOverlap="1" wp14:anchorId="7A76EDCF" wp14:editId="0E752903">
                <wp:simplePos x="0" y="0"/>
                <wp:positionH relativeFrom="margin">
                  <wp:posOffset>-114300</wp:posOffset>
                </wp:positionH>
                <wp:positionV relativeFrom="paragraph">
                  <wp:posOffset>142875</wp:posOffset>
                </wp:positionV>
                <wp:extent cx="1466850" cy="476250"/>
                <wp:effectExtent l="0" t="0" r="457200" b="19050"/>
                <wp:wrapNone/>
                <wp:docPr id="80" name="角丸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76250"/>
                        </a:xfrm>
                        <a:prstGeom prst="wedgeRoundRectCallout">
                          <a:avLst>
                            <a:gd name="adj1" fmla="val 77881"/>
                            <a:gd name="adj2" fmla="val -431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241D045" w14:textId="77777777" w:rsidR="00FB052B" w:rsidRPr="002775FA" w:rsidRDefault="00442FA1"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自分事として</w:t>
                            </w:r>
                            <w:r w:rsidRPr="002775FA">
                              <w:rPr>
                                <w:rFonts w:asciiTheme="majorEastAsia" w:eastAsiaTheme="majorEastAsia" w:hAnsiTheme="majorEastAsia"/>
                                <w:color w:val="000000" w:themeColor="text1"/>
                                <w:sz w:val="20"/>
                              </w:rPr>
                              <w:t>受け</w:t>
                            </w:r>
                          </w:p>
                          <w:p w14:paraId="56015575" w14:textId="461016A7" w:rsidR="00980988" w:rsidRPr="002775FA" w:rsidRDefault="00442FA1"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color w:val="000000" w:themeColor="text1"/>
                                <w:sz w:val="20"/>
                              </w:rPr>
                              <w:t>止める</w:t>
                            </w:r>
                            <w:r w:rsidR="00980988" w:rsidRPr="002775FA">
                              <w:rPr>
                                <w:rFonts w:asciiTheme="majorEastAsia" w:eastAsiaTheme="majorEastAsia" w:hAnsiTheme="majorEastAsia"/>
                                <w:color w:val="000000" w:themeColor="text1"/>
                                <w:sz w:val="20"/>
                              </w:rPr>
                              <w:t>「</w:t>
                            </w:r>
                            <w:r w:rsidR="00980988" w:rsidRPr="002775FA">
                              <w:rPr>
                                <w:rFonts w:asciiTheme="majorEastAsia" w:eastAsiaTheme="majorEastAsia" w:hAnsiTheme="majorEastAsia" w:hint="eastAsia"/>
                                <w:color w:val="000000" w:themeColor="text1"/>
                                <w:sz w:val="20"/>
                              </w:rPr>
                              <w:t>場」の工夫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6E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0" o:spid="_x0000_s1033" type="#_x0000_t62" style="position:absolute;left:0;text-align:left;margin-left:-9pt;margin-top:11.25pt;width:115.5pt;height:37.5pt;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" adj="27622,1486" fillcolor="window" strokecolor="windowText" strokeweight="1pt">
                <v:path arrowok="t"/>
                <v:textbox>
                  <w:txbxContent>
                    <w:p w14:paraId="7241D045" w14:textId="77777777" w:rsidR="00FB052B" w:rsidRPr="002775FA" w:rsidRDefault="00442FA1"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自分事として</w:t>
                      </w:r>
                      <w:r w:rsidRPr="002775FA">
                        <w:rPr>
                          <w:rFonts w:asciiTheme="majorEastAsia" w:eastAsiaTheme="majorEastAsia" w:hAnsiTheme="majorEastAsia"/>
                          <w:color w:val="000000" w:themeColor="text1"/>
                          <w:sz w:val="20"/>
                        </w:rPr>
                        <w:t>受け</w:t>
                      </w:r>
                    </w:p>
                    <w:p w14:paraId="56015575" w14:textId="461016A7" w:rsidR="00980988" w:rsidRPr="002775FA" w:rsidRDefault="00442FA1"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color w:val="000000" w:themeColor="text1"/>
                          <w:sz w:val="20"/>
                        </w:rPr>
                        <w:t>止める</w:t>
                      </w:r>
                      <w:r w:rsidR="00980988" w:rsidRPr="002775FA">
                        <w:rPr>
                          <w:rFonts w:asciiTheme="majorEastAsia" w:eastAsiaTheme="majorEastAsia" w:hAnsiTheme="majorEastAsia"/>
                          <w:color w:val="000000" w:themeColor="text1"/>
                          <w:sz w:val="20"/>
                        </w:rPr>
                        <w:t>「</w:t>
                      </w:r>
                      <w:r w:rsidR="00980988" w:rsidRPr="002775FA">
                        <w:rPr>
                          <w:rFonts w:asciiTheme="majorEastAsia" w:eastAsiaTheme="majorEastAsia" w:hAnsiTheme="majorEastAsia" w:hint="eastAsia"/>
                          <w:color w:val="000000" w:themeColor="text1"/>
                          <w:sz w:val="20"/>
                        </w:rPr>
                        <w:t>場」の工夫</w:t>
                      </w:r>
                    </w:p>
                  </w:txbxContent>
                </v:textbox>
                <w10:wrap anchorx="margin"/>
              </v:shape>
            </w:pict>
          </mc:Fallback>
        </mc:AlternateContent>
      </w:r>
    </w:p>
    <w:p w14:paraId="2EB191D8" w14:textId="377FCACA" w:rsidR="003B2DDE" w:rsidRDefault="003B2DDE" w:rsidP="003B2DDE"/>
    <w:p w14:paraId="6D34D8F1" w14:textId="0D9A628D" w:rsidR="003B2DDE" w:rsidRDefault="002775FA" w:rsidP="003B2DDE">
      <w:r>
        <w:rPr>
          <w:noProof/>
        </w:rPr>
        <mc:AlternateContent>
          <mc:Choice Requires="wps">
            <w:drawing>
              <wp:anchor distT="0" distB="0" distL="114300" distR="114300" simplePos="0" relativeHeight="252159488" behindDoc="0" locked="0" layoutInCell="1" allowOverlap="1" wp14:anchorId="4AFD3E0F" wp14:editId="4357F0BE">
                <wp:simplePos x="0" y="0"/>
                <wp:positionH relativeFrom="margin">
                  <wp:align>center</wp:align>
                </wp:positionH>
                <wp:positionV relativeFrom="paragraph">
                  <wp:posOffset>44450</wp:posOffset>
                </wp:positionV>
                <wp:extent cx="1790700" cy="444500"/>
                <wp:effectExtent l="0" t="0" r="0" b="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444500"/>
                        </a:xfrm>
                        <a:prstGeom prst="rect">
                          <a:avLst/>
                        </a:prstGeom>
                        <a:noFill/>
                        <a:ln w="12700" cap="flat" cmpd="sng" algn="ctr">
                          <a:noFill/>
                          <a:prstDash val="solid"/>
                          <a:miter lim="800000"/>
                        </a:ln>
                        <a:effectLst/>
                      </wps:spPr>
                      <wps:txbx>
                        <w:txbxContent>
                          <w:p w14:paraId="65EC7398" w14:textId="77777777" w:rsidR="00980988" w:rsidRPr="002775FA" w:rsidRDefault="00980988" w:rsidP="003B2DDE">
                            <w:pPr>
                              <w:snapToGrid w:val="0"/>
                              <w:jc w:val="center"/>
                              <w:rPr>
                                <w:rFonts w:asciiTheme="majorEastAsia" w:eastAsiaTheme="majorEastAsia" w:hAnsiTheme="majorEastAsia"/>
                                <w:b/>
                                <w:sz w:val="20"/>
                              </w:rPr>
                            </w:pPr>
                            <w:r w:rsidRPr="002775FA">
                              <w:rPr>
                                <w:rFonts w:asciiTheme="majorEastAsia" w:eastAsiaTheme="majorEastAsia" w:hAnsiTheme="majorEastAsia" w:hint="eastAsia"/>
                                <w:b/>
                                <w:sz w:val="20"/>
                              </w:rPr>
                              <w:t>これまでに理解</w:t>
                            </w:r>
                            <w:r w:rsidRPr="002775FA">
                              <w:rPr>
                                <w:rFonts w:asciiTheme="majorEastAsia" w:eastAsiaTheme="majorEastAsia" w:hAnsiTheme="majorEastAsia"/>
                                <w:b/>
                                <w:sz w:val="20"/>
                              </w:rPr>
                              <w:t>している</w:t>
                            </w:r>
                          </w:p>
                          <w:p w14:paraId="3B1B86B4" w14:textId="77777777" w:rsidR="00980988" w:rsidRPr="002775FA" w:rsidRDefault="00980988" w:rsidP="003B2DDE">
                            <w:pPr>
                              <w:snapToGrid w:val="0"/>
                              <w:jc w:val="center"/>
                              <w:rPr>
                                <w:rFonts w:asciiTheme="majorEastAsia" w:eastAsiaTheme="majorEastAsia" w:hAnsiTheme="majorEastAsia"/>
                                <w:b/>
                                <w:sz w:val="20"/>
                              </w:rPr>
                            </w:pPr>
                            <w:r w:rsidRPr="002775FA">
                              <w:rPr>
                                <w:rFonts w:asciiTheme="majorEastAsia" w:eastAsiaTheme="majorEastAsia" w:hAnsiTheme="majorEastAsia" w:hint="eastAsia"/>
                                <w:b/>
                                <w:sz w:val="20"/>
                              </w:rPr>
                              <w:t>道徳的諸価値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D3E0F" id="正方形/長方形 83" o:spid="_x0000_s1034" style="position:absolute;left:0;text-align:left;margin-left:0;margin-top:3.5pt;width:141pt;height:35pt;z-index:25215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" filled="f" stroked="f" strokeweight="1pt">
                <v:textbox>
                  <w:txbxContent>
                    <w:p w14:paraId="65EC7398" w14:textId="77777777" w:rsidR="00980988" w:rsidRPr="002775FA" w:rsidRDefault="00980988" w:rsidP="003B2DDE">
                      <w:pPr>
                        <w:snapToGrid w:val="0"/>
                        <w:jc w:val="center"/>
                        <w:rPr>
                          <w:rFonts w:asciiTheme="majorEastAsia" w:eastAsiaTheme="majorEastAsia" w:hAnsiTheme="majorEastAsia"/>
                          <w:b/>
                          <w:sz w:val="20"/>
                        </w:rPr>
                      </w:pPr>
                      <w:r w:rsidRPr="002775FA">
                        <w:rPr>
                          <w:rFonts w:asciiTheme="majorEastAsia" w:eastAsiaTheme="majorEastAsia" w:hAnsiTheme="majorEastAsia" w:hint="eastAsia"/>
                          <w:b/>
                          <w:sz w:val="20"/>
                        </w:rPr>
                        <w:t>これまでに理解</w:t>
                      </w:r>
                      <w:r w:rsidRPr="002775FA">
                        <w:rPr>
                          <w:rFonts w:asciiTheme="majorEastAsia" w:eastAsiaTheme="majorEastAsia" w:hAnsiTheme="majorEastAsia"/>
                          <w:b/>
                          <w:sz w:val="20"/>
                        </w:rPr>
                        <w:t>している</w:t>
                      </w:r>
                    </w:p>
                    <w:p w14:paraId="3B1B86B4" w14:textId="77777777" w:rsidR="00980988" w:rsidRPr="002775FA" w:rsidRDefault="00980988" w:rsidP="003B2DDE">
                      <w:pPr>
                        <w:snapToGrid w:val="0"/>
                        <w:jc w:val="center"/>
                        <w:rPr>
                          <w:rFonts w:asciiTheme="majorEastAsia" w:eastAsiaTheme="majorEastAsia" w:hAnsiTheme="majorEastAsia"/>
                          <w:b/>
                          <w:sz w:val="20"/>
                        </w:rPr>
                      </w:pPr>
                      <w:r w:rsidRPr="002775FA">
                        <w:rPr>
                          <w:rFonts w:asciiTheme="majorEastAsia" w:eastAsiaTheme="majorEastAsia" w:hAnsiTheme="majorEastAsia" w:hint="eastAsia"/>
                          <w:b/>
                          <w:sz w:val="20"/>
                        </w:rPr>
                        <w:t>道徳的諸価値</w:t>
                      </w:r>
                    </w:p>
                  </w:txbxContent>
                </v:textbox>
                <w10:wrap anchorx="margin"/>
              </v:rect>
            </w:pict>
          </mc:Fallback>
        </mc:AlternateContent>
      </w:r>
    </w:p>
    <w:p w14:paraId="1F738EB6" w14:textId="1DA156D5" w:rsidR="003B2DDE" w:rsidRDefault="002775FA" w:rsidP="003B2DDE">
      <w:r>
        <w:rPr>
          <w:noProof/>
        </w:rPr>
        <mc:AlternateContent>
          <mc:Choice Requires="wps">
            <w:drawing>
              <wp:anchor distT="0" distB="0" distL="114300" distR="114300" simplePos="0" relativeHeight="252158464" behindDoc="0" locked="0" layoutInCell="1" allowOverlap="1" wp14:anchorId="45505DCA" wp14:editId="6F28759C">
                <wp:simplePos x="0" y="0"/>
                <wp:positionH relativeFrom="margin">
                  <wp:posOffset>-76200</wp:posOffset>
                </wp:positionH>
                <wp:positionV relativeFrom="paragraph">
                  <wp:posOffset>79375</wp:posOffset>
                </wp:positionV>
                <wp:extent cx="1962150" cy="476250"/>
                <wp:effectExtent l="0" t="361950" r="304800" b="19050"/>
                <wp:wrapNone/>
                <wp:docPr id="4" name="角丸四角形吹き出し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76250"/>
                        </a:xfrm>
                        <a:prstGeom prst="wedgeRoundRectCallout">
                          <a:avLst>
                            <a:gd name="adj1" fmla="val 62294"/>
                            <a:gd name="adj2" fmla="val -119235"/>
                            <a:gd name="adj3" fmla="val 16667"/>
                          </a:avLst>
                        </a:prstGeom>
                        <a:solidFill>
                          <a:srgbClr val="FFFFFF"/>
                        </a:solidFill>
                        <a:ln w="12700">
                          <a:solidFill>
                            <a:srgbClr val="000000"/>
                          </a:solidFill>
                          <a:miter lim="800000"/>
                          <a:headEnd/>
                          <a:tailEnd/>
                        </a:ln>
                      </wps:spPr>
                      <wps:txbx>
                        <w:txbxContent>
                          <w:p w14:paraId="38238773" w14:textId="77777777" w:rsidR="00FB052B" w:rsidRPr="002775FA" w:rsidRDefault="00980988"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考えを</w:t>
                            </w:r>
                            <w:r w:rsidRPr="002775FA">
                              <w:rPr>
                                <w:rFonts w:asciiTheme="majorEastAsia" w:eastAsiaTheme="majorEastAsia" w:hAnsiTheme="majorEastAsia"/>
                                <w:color w:val="000000" w:themeColor="text1"/>
                                <w:sz w:val="20"/>
                              </w:rPr>
                              <w:t>整理し，</w:t>
                            </w:r>
                            <w:r w:rsidRPr="002775FA">
                              <w:rPr>
                                <w:rFonts w:asciiTheme="majorEastAsia" w:eastAsiaTheme="majorEastAsia" w:hAnsiTheme="majorEastAsia" w:hint="eastAsia"/>
                                <w:color w:val="000000" w:themeColor="text1"/>
                                <w:sz w:val="20"/>
                              </w:rPr>
                              <w:t>道徳的価値の</w:t>
                            </w:r>
                          </w:p>
                          <w:p w14:paraId="16DC80EF" w14:textId="48C13BE4" w:rsidR="00980988" w:rsidRPr="002775FA" w:rsidRDefault="00980988"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理解を</w:t>
                            </w:r>
                            <w:r w:rsidRPr="002775FA">
                              <w:rPr>
                                <w:rFonts w:asciiTheme="majorEastAsia" w:eastAsiaTheme="majorEastAsia" w:hAnsiTheme="majorEastAsia"/>
                                <w:color w:val="000000" w:themeColor="text1"/>
                                <w:sz w:val="20"/>
                              </w:rPr>
                              <w:t>深められるような</w:t>
                            </w:r>
                            <w:r w:rsidRPr="002775FA">
                              <w:rPr>
                                <w:rFonts w:asciiTheme="majorEastAsia" w:eastAsiaTheme="majorEastAsia" w:hAnsiTheme="majorEastAsia" w:hint="eastAsia"/>
                                <w:color w:val="000000" w:themeColor="text1"/>
                                <w:sz w:val="20"/>
                              </w:rPr>
                              <w:t>板書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05DCA" id="角丸四角形吹き出し 81" o:spid="_x0000_s1035" type="#_x0000_t62" style="position:absolute;left:0;text-align:left;margin-left:-6pt;margin-top:6.25pt;width:154.5pt;height:37.5pt;z-index:25215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" adj="24256,-14955" strokeweight="1pt">
                <v:textbox>
                  <w:txbxContent>
                    <w:p w14:paraId="38238773" w14:textId="77777777" w:rsidR="00FB052B" w:rsidRPr="002775FA" w:rsidRDefault="00980988"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考えを</w:t>
                      </w:r>
                      <w:r w:rsidRPr="002775FA">
                        <w:rPr>
                          <w:rFonts w:asciiTheme="majorEastAsia" w:eastAsiaTheme="majorEastAsia" w:hAnsiTheme="majorEastAsia"/>
                          <w:color w:val="000000" w:themeColor="text1"/>
                          <w:sz w:val="20"/>
                        </w:rPr>
                        <w:t>整理し，</w:t>
                      </w:r>
                      <w:r w:rsidRPr="002775FA">
                        <w:rPr>
                          <w:rFonts w:asciiTheme="majorEastAsia" w:eastAsiaTheme="majorEastAsia" w:hAnsiTheme="majorEastAsia" w:hint="eastAsia"/>
                          <w:color w:val="000000" w:themeColor="text1"/>
                          <w:sz w:val="20"/>
                        </w:rPr>
                        <w:t>道徳的価値の</w:t>
                      </w:r>
                    </w:p>
                    <w:p w14:paraId="16DC80EF" w14:textId="48C13BE4" w:rsidR="00980988" w:rsidRPr="002775FA" w:rsidRDefault="00980988" w:rsidP="003B2DDE">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理解を</w:t>
                      </w:r>
                      <w:r w:rsidRPr="002775FA">
                        <w:rPr>
                          <w:rFonts w:asciiTheme="majorEastAsia" w:eastAsiaTheme="majorEastAsia" w:hAnsiTheme="majorEastAsia"/>
                          <w:color w:val="000000" w:themeColor="text1"/>
                          <w:sz w:val="20"/>
                        </w:rPr>
                        <w:t>深められるような</w:t>
                      </w:r>
                      <w:r w:rsidRPr="002775FA">
                        <w:rPr>
                          <w:rFonts w:asciiTheme="majorEastAsia" w:eastAsiaTheme="majorEastAsia" w:hAnsiTheme="majorEastAsia" w:hint="eastAsia"/>
                          <w:color w:val="000000" w:themeColor="text1"/>
                          <w:sz w:val="20"/>
                        </w:rPr>
                        <w:t>板書</w:t>
                      </w:r>
                    </w:p>
                  </w:txbxContent>
                </v:textbox>
                <w10:wrap anchorx="margin"/>
              </v:shape>
            </w:pict>
          </mc:Fallback>
        </mc:AlternateContent>
      </w:r>
      <w:r>
        <w:rPr>
          <w:noProof/>
        </w:rPr>
        <mc:AlternateContent>
          <mc:Choice Requires="wps">
            <w:drawing>
              <wp:anchor distT="0" distB="0" distL="114300" distR="114300" simplePos="0" relativeHeight="252155392" behindDoc="0" locked="0" layoutInCell="1" allowOverlap="1" wp14:anchorId="04E4DB54" wp14:editId="518CE758">
                <wp:simplePos x="0" y="0"/>
                <wp:positionH relativeFrom="margin">
                  <wp:posOffset>4324350</wp:posOffset>
                </wp:positionH>
                <wp:positionV relativeFrom="paragraph">
                  <wp:posOffset>38100</wp:posOffset>
                </wp:positionV>
                <wp:extent cx="2162175" cy="517525"/>
                <wp:effectExtent l="209550" t="438150" r="28575" b="15875"/>
                <wp:wrapNone/>
                <wp:docPr id="1" name="角丸四角形吹き出し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17525"/>
                        </a:xfrm>
                        <a:prstGeom prst="wedgeRoundRectCallout">
                          <a:avLst>
                            <a:gd name="adj1" fmla="val -57976"/>
                            <a:gd name="adj2" fmla="val -130097"/>
                            <a:gd name="adj3" fmla="val 16667"/>
                          </a:avLst>
                        </a:prstGeom>
                        <a:solidFill>
                          <a:srgbClr val="FFFFFF"/>
                        </a:solidFill>
                        <a:ln w="12700">
                          <a:solidFill>
                            <a:srgbClr val="000000"/>
                          </a:solidFill>
                          <a:miter lim="800000"/>
                          <a:headEnd/>
                          <a:tailEnd/>
                        </a:ln>
                      </wps:spPr>
                      <wps:txbx>
                        <w:txbxContent>
                          <w:p w14:paraId="0689F2FB" w14:textId="77777777" w:rsidR="00FB052B" w:rsidRPr="002775FA" w:rsidRDefault="00980988" w:rsidP="00FB052B">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ねらいにせま</w:t>
                            </w:r>
                            <w:r w:rsidR="00485BCA" w:rsidRPr="002775FA">
                              <w:rPr>
                                <w:rFonts w:asciiTheme="majorEastAsia" w:eastAsiaTheme="majorEastAsia" w:hAnsiTheme="majorEastAsia" w:hint="eastAsia"/>
                                <w:color w:val="000000" w:themeColor="text1"/>
                                <w:sz w:val="20"/>
                              </w:rPr>
                              <w:t>り，</w:t>
                            </w:r>
                            <w:r w:rsidR="00A048E9" w:rsidRPr="002775FA">
                              <w:rPr>
                                <w:rFonts w:asciiTheme="majorEastAsia" w:eastAsiaTheme="majorEastAsia" w:hAnsiTheme="majorEastAsia" w:hint="eastAsia"/>
                                <w:color w:val="000000" w:themeColor="text1"/>
                                <w:sz w:val="20"/>
                              </w:rPr>
                              <w:t>道徳科と</w:t>
                            </w:r>
                          </w:p>
                          <w:p w14:paraId="70EA61DC" w14:textId="45AFDBA4" w:rsidR="00980988" w:rsidRPr="002775FA" w:rsidRDefault="00A048E9" w:rsidP="00FB052B">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「そうぞう」をつなぐ</w:t>
                            </w:r>
                            <w:r w:rsidR="00980988" w:rsidRPr="002775FA">
                              <w:rPr>
                                <w:rFonts w:asciiTheme="majorEastAsia" w:eastAsiaTheme="majorEastAsia" w:hAnsiTheme="majorEastAsia" w:hint="eastAsia"/>
                                <w:color w:val="000000" w:themeColor="text1"/>
                                <w:sz w:val="20"/>
                              </w:rPr>
                              <w:t>発問</w:t>
                            </w:r>
                            <w:r w:rsidR="00980988" w:rsidRPr="002775FA">
                              <w:rPr>
                                <w:rFonts w:asciiTheme="majorEastAsia" w:eastAsiaTheme="majorEastAsia" w:hAnsiTheme="majorEastAsia"/>
                                <w:color w:val="000000" w:themeColor="text1"/>
                                <w:sz w:val="20"/>
                              </w:rPr>
                              <w:t>づくり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4DB54" id="角丸四角形吹き出し 82" o:spid="_x0000_s1036" type="#_x0000_t62" style="position:absolute;left:0;text-align:left;margin-left:340.5pt;margin-top:3pt;width:170.25pt;height:40.75pt;z-index:25215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" adj="-1723,-17301" strokeweight="1pt">
                <v:textbox>
                  <w:txbxContent>
                    <w:p w14:paraId="0689F2FB" w14:textId="77777777" w:rsidR="00FB052B" w:rsidRPr="002775FA" w:rsidRDefault="00980988" w:rsidP="00FB052B">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ねらいにせま</w:t>
                      </w:r>
                      <w:r w:rsidR="00485BCA" w:rsidRPr="002775FA">
                        <w:rPr>
                          <w:rFonts w:asciiTheme="majorEastAsia" w:eastAsiaTheme="majorEastAsia" w:hAnsiTheme="majorEastAsia" w:hint="eastAsia"/>
                          <w:color w:val="000000" w:themeColor="text1"/>
                          <w:sz w:val="20"/>
                        </w:rPr>
                        <w:t>り，</w:t>
                      </w:r>
                      <w:r w:rsidR="00A048E9" w:rsidRPr="002775FA">
                        <w:rPr>
                          <w:rFonts w:asciiTheme="majorEastAsia" w:eastAsiaTheme="majorEastAsia" w:hAnsiTheme="majorEastAsia" w:hint="eastAsia"/>
                          <w:color w:val="000000" w:themeColor="text1"/>
                          <w:sz w:val="20"/>
                        </w:rPr>
                        <w:t>道徳科と</w:t>
                      </w:r>
                    </w:p>
                    <w:p w14:paraId="70EA61DC" w14:textId="45AFDBA4" w:rsidR="00980988" w:rsidRPr="002775FA" w:rsidRDefault="00A048E9" w:rsidP="00FB052B">
                      <w:pPr>
                        <w:snapToGrid w:val="0"/>
                        <w:jc w:val="center"/>
                        <w:rPr>
                          <w:rFonts w:asciiTheme="majorEastAsia" w:eastAsiaTheme="majorEastAsia" w:hAnsiTheme="majorEastAsia"/>
                          <w:color w:val="000000" w:themeColor="text1"/>
                          <w:sz w:val="20"/>
                        </w:rPr>
                      </w:pPr>
                      <w:r w:rsidRPr="002775FA">
                        <w:rPr>
                          <w:rFonts w:asciiTheme="majorEastAsia" w:eastAsiaTheme="majorEastAsia" w:hAnsiTheme="majorEastAsia" w:hint="eastAsia"/>
                          <w:color w:val="000000" w:themeColor="text1"/>
                          <w:sz w:val="20"/>
                        </w:rPr>
                        <w:t>「そうぞう」をつなぐ</w:t>
                      </w:r>
                      <w:r w:rsidR="00980988" w:rsidRPr="002775FA">
                        <w:rPr>
                          <w:rFonts w:asciiTheme="majorEastAsia" w:eastAsiaTheme="majorEastAsia" w:hAnsiTheme="majorEastAsia" w:hint="eastAsia"/>
                          <w:color w:val="000000" w:themeColor="text1"/>
                          <w:sz w:val="20"/>
                        </w:rPr>
                        <w:t>発問</w:t>
                      </w:r>
                      <w:r w:rsidR="00980988" w:rsidRPr="002775FA">
                        <w:rPr>
                          <w:rFonts w:asciiTheme="majorEastAsia" w:eastAsiaTheme="majorEastAsia" w:hAnsiTheme="majorEastAsia"/>
                          <w:color w:val="000000" w:themeColor="text1"/>
                          <w:sz w:val="20"/>
                        </w:rPr>
                        <w:t>づくり</w:t>
                      </w:r>
                    </w:p>
                  </w:txbxContent>
                </v:textbox>
                <w10:wrap anchorx="margin"/>
              </v:shape>
            </w:pict>
          </mc:Fallback>
        </mc:AlternateContent>
      </w:r>
    </w:p>
    <w:p w14:paraId="2F36AB05" w14:textId="773CFD23" w:rsidR="003B2DDE" w:rsidRDefault="002775FA" w:rsidP="003B2DDE">
      <w:r>
        <w:rPr>
          <w:noProof/>
        </w:rPr>
        <mc:AlternateContent>
          <mc:Choice Requires="wps">
            <w:drawing>
              <wp:anchor distT="0" distB="0" distL="114300" distR="114300" simplePos="0" relativeHeight="252156416" behindDoc="0" locked="0" layoutInCell="1" allowOverlap="1" wp14:anchorId="69493AE8" wp14:editId="2F7CB6F2">
                <wp:simplePos x="0" y="0"/>
                <wp:positionH relativeFrom="margin">
                  <wp:align>center</wp:align>
                </wp:positionH>
                <wp:positionV relativeFrom="paragraph">
                  <wp:posOffset>9525</wp:posOffset>
                </wp:positionV>
                <wp:extent cx="1590675" cy="581025"/>
                <wp:effectExtent l="0" t="0" r="28575" b="2857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81025"/>
                        </a:xfrm>
                        <a:prstGeom prst="rect">
                          <a:avLst/>
                        </a:prstGeom>
                        <a:noFill/>
                        <a:ln w="9525" cap="flat" cmpd="sng" algn="ctr">
                          <a:solidFill>
                            <a:schemeClr val="tx1"/>
                          </a:solidFill>
                          <a:prstDash val="solid"/>
                          <a:miter lim="800000"/>
                        </a:ln>
                        <a:effectLst/>
                      </wps:spPr>
                      <wps:txbx>
                        <w:txbxContent>
                          <w:p w14:paraId="5DFE60F5" w14:textId="77777777" w:rsidR="00980988" w:rsidRPr="002775FA" w:rsidRDefault="00980988" w:rsidP="00761F1B">
                            <w:pPr>
                              <w:snapToGrid w:val="0"/>
                              <w:jc w:val="center"/>
                              <w:rPr>
                                <w:rFonts w:asciiTheme="majorEastAsia" w:eastAsiaTheme="majorEastAsia" w:hAnsiTheme="majorEastAsia"/>
                                <w:sz w:val="20"/>
                                <w:szCs w:val="21"/>
                              </w:rPr>
                            </w:pPr>
                            <w:r w:rsidRPr="002775FA">
                              <w:rPr>
                                <w:rFonts w:asciiTheme="majorEastAsia" w:eastAsiaTheme="majorEastAsia" w:hAnsiTheme="majorEastAsia" w:hint="eastAsia"/>
                                <w:sz w:val="20"/>
                                <w:szCs w:val="21"/>
                              </w:rPr>
                              <w:t>これまでに</w:t>
                            </w:r>
                          </w:p>
                          <w:p w14:paraId="02DA7D0F" w14:textId="77777777" w:rsidR="00980988" w:rsidRPr="002775FA" w:rsidRDefault="00980988" w:rsidP="003B2DDE">
                            <w:pPr>
                              <w:snapToGrid w:val="0"/>
                              <w:jc w:val="center"/>
                              <w:rPr>
                                <w:rFonts w:asciiTheme="majorEastAsia" w:eastAsiaTheme="majorEastAsia" w:hAnsiTheme="majorEastAsia"/>
                                <w:sz w:val="20"/>
                                <w:szCs w:val="21"/>
                              </w:rPr>
                            </w:pPr>
                            <w:r w:rsidRPr="002775FA">
                              <w:rPr>
                                <w:rFonts w:asciiTheme="majorEastAsia" w:eastAsiaTheme="majorEastAsia" w:hAnsiTheme="majorEastAsia" w:hint="eastAsia"/>
                                <w:sz w:val="20"/>
                                <w:szCs w:val="21"/>
                              </w:rPr>
                              <w:t>各教科で学習した内容</w:t>
                            </w:r>
                            <w:r w:rsidR="00846520" w:rsidRPr="002775FA">
                              <w:rPr>
                                <w:rFonts w:asciiTheme="majorEastAsia" w:eastAsiaTheme="majorEastAsia" w:hAnsiTheme="majorEastAsia" w:hint="eastAsia"/>
                                <w:sz w:val="20"/>
                                <w:szCs w:val="21"/>
                              </w:rPr>
                              <w:t>や</w:t>
                            </w:r>
                          </w:p>
                          <w:p w14:paraId="12FC6B10" w14:textId="77777777" w:rsidR="00846520" w:rsidRPr="002775FA" w:rsidRDefault="00846520" w:rsidP="003B2DDE">
                            <w:pPr>
                              <w:snapToGrid w:val="0"/>
                              <w:jc w:val="center"/>
                              <w:rPr>
                                <w:rFonts w:asciiTheme="majorEastAsia" w:eastAsiaTheme="majorEastAsia" w:hAnsiTheme="majorEastAsia"/>
                                <w:sz w:val="20"/>
                                <w:szCs w:val="21"/>
                              </w:rPr>
                            </w:pPr>
                            <w:r w:rsidRPr="002775FA">
                              <w:rPr>
                                <w:rFonts w:asciiTheme="majorEastAsia" w:eastAsiaTheme="majorEastAsia" w:hAnsiTheme="majorEastAsia" w:hint="eastAsia"/>
                                <w:sz w:val="20"/>
                                <w:szCs w:val="21"/>
                              </w:rPr>
                              <w:t>日常の経験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3AE8" id="正方形/長方形 85" o:spid="_x0000_s1037" style="position:absolute;left:0;text-align:left;margin-left:0;margin-top:.75pt;width:125.25pt;height:45.75pt;z-index:25215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" filled="f" strokecolor="black [3213]">
                <v:path arrowok="t"/>
                <v:textbox>
                  <w:txbxContent>
                    <w:p w14:paraId="5DFE60F5" w14:textId="77777777" w:rsidR="00980988" w:rsidRPr="002775FA" w:rsidRDefault="00980988" w:rsidP="00761F1B">
                      <w:pPr>
                        <w:snapToGrid w:val="0"/>
                        <w:jc w:val="center"/>
                        <w:rPr>
                          <w:rFonts w:asciiTheme="majorEastAsia" w:eastAsiaTheme="majorEastAsia" w:hAnsiTheme="majorEastAsia"/>
                          <w:sz w:val="20"/>
                          <w:szCs w:val="21"/>
                        </w:rPr>
                      </w:pPr>
                      <w:r w:rsidRPr="002775FA">
                        <w:rPr>
                          <w:rFonts w:asciiTheme="majorEastAsia" w:eastAsiaTheme="majorEastAsia" w:hAnsiTheme="majorEastAsia" w:hint="eastAsia"/>
                          <w:sz w:val="20"/>
                          <w:szCs w:val="21"/>
                        </w:rPr>
                        <w:t>これまでに</w:t>
                      </w:r>
                    </w:p>
                    <w:p w14:paraId="02DA7D0F" w14:textId="77777777" w:rsidR="00980988" w:rsidRPr="002775FA" w:rsidRDefault="00980988" w:rsidP="003B2DDE">
                      <w:pPr>
                        <w:snapToGrid w:val="0"/>
                        <w:jc w:val="center"/>
                        <w:rPr>
                          <w:rFonts w:asciiTheme="majorEastAsia" w:eastAsiaTheme="majorEastAsia" w:hAnsiTheme="majorEastAsia"/>
                          <w:sz w:val="20"/>
                          <w:szCs w:val="21"/>
                        </w:rPr>
                      </w:pPr>
                      <w:r w:rsidRPr="002775FA">
                        <w:rPr>
                          <w:rFonts w:asciiTheme="majorEastAsia" w:eastAsiaTheme="majorEastAsia" w:hAnsiTheme="majorEastAsia" w:hint="eastAsia"/>
                          <w:sz w:val="20"/>
                          <w:szCs w:val="21"/>
                        </w:rPr>
                        <w:t>各教科で学習した内容</w:t>
                      </w:r>
                      <w:r w:rsidR="00846520" w:rsidRPr="002775FA">
                        <w:rPr>
                          <w:rFonts w:asciiTheme="majorEastAsia" w:eastAsiaTheme="majorEastAsia" w:hAnsiTheme="majorEastAsia" w:hint="eastAsia"/>
                          <w:sz w:val="20"/>
                          <w:szCs w:val="21"/>
                        </w:rPr>
                        <w:t>や</w:t>
                      </w:r>
                    </w:p>
                    <w:p w14:paraId="12FC6B10" w14:textId="77777777" w:rsidR="00846520" w:rsidRPr="002775FA" w:rsidRDefault="00846520" w:rsidP="003B2DDE">
                      <w:pPr>
                        <w:snapToGrid w:val="0"/>
                        <w:jc w:val="center"/>
                        <w:rPr>
                          <w:rFonts w:asciiTheme="majorEastAsia" w:eastAsiaTheme="majorEastAsia" w:hAnsiTheme="majorEastAsia"/>
                          <w:sz w:val="20"/>
                          <w:szCs w:val="21"/>
                        </w:rPr>
                      </w:pPr>
                      <w:r w:rsidRPr="002775FA">
                        <w:rPr>
                          <w:rFonts w:asciiTheme="majorEastAsia" w:eastAsiaTheme="majorEastAsia" w:hAnsiTheme="majorEastAsia" w:hint="eastAsia"/>
                          <w:sz w:val="20"/>
                          <w:szCs w:val="21"/>
                        </w:rPr>
                        <w:t>日常の経験</w:t>
                      </w:r>
                    </w:p>
                  </w:txbxContent>
                </v:textbox>
                <w10:wrap anchorx="margin"/>
              </v:rect>
            </w:pict>
          </mc:Fallback>
        </mc:AlternateContent>
      </w:r>
    </w:p>
    <w:p w14:paraId="5F4B9C8E" w14:textId="7D715EEC" w:rsidR="003B2DDE" w:rsidRDefault="003B2DDE" w:rsidP="003B2DDE"/>
    <w:p w14:paraId="72C1E733" w14:textId="40FE24AF" w:rsidR="003B2DDE" w:rsidRDefault="003B2DDE" w:rsidP="003B2DDE"/>
    <w:p w14:paraId="13CF73C9" w14:textId="70D22B75" w:rsidR="003B2DDE" w:rsidRDefault="002775FA" w:rsidP="003B2DDE">
      <w:r>
        <w:rPr>
          <w:noProof/>
        </w:rPr>
        <mc:AlternateContent>
          <mc:Choice Requires="wps">
            <w:drawing>
              <wp:anchor distT="0" distB="0" distL="114300" distR="114300" simplePos="0" relativeHeight="252142080" behindDoc="0" locked="0" layoutInCell="1" allowOverlap="1" wp14:anchorId="0E53193A" wp14:editId="571D7CFA">
                <wp:simplePos x="0" y="0"/>
                <wp:positionH relativeFrom="column">
                  <wp:posOffset>2257425</wp:posOffset>
                </wp:positionH>
                <wp:positionV relativeFrom="paragraph">
                  <wp:posOffset>9525</wp:posOffset>
                </wp:positionV>
                <wp:extent cx="1647825" cy="381000"/>
                <wp:effectExtent l="19050" t="19050" r="28575" b="19050"/>
                <wp:wrapNone/>
                <wp:docPr id="87" name="円/楕円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81000"/>
                        </a:xfrm>
                        <a:prstGeom prst="ellipse">
                          <a:avLst/>
                        </a:prstGeom>
                        <a:noFill/>
                        <a:ln w="28575" cap="flat" cmpd="sng" algn="ctr">
                          <a:solidFill>
                            <a:sysClr val="windowText" lastClr="000000"/>
                          </a:solidFill>
                          <a:prstDash val="solid"/>
                          <a:miter lim="800000"/>
                        </a:ln>
                        <a:effectLst/>
                      </wps:spPr>
                      <wps:txbx>
                        <w:txbxContent>
                          <w:p w14:paraId="483957DF" w14:textId="77777777" w:rsidR="00980988" w:rsidRPr="00294A9E" w:rsidRDefault="00980988" w:rsidP="003B2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3193A" id="円/楕円 87" o:spid="_x0000_s1038" style="position:absolute;left:0;text-align:left;margin-left:177.75pt;margin-top:.75pt;width:129.75pt;height:30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" filled="f" strokecolor="windowText" strokeweight="2.25pt">
                <v:stroke joinstyle="miter"/>
                <v:path arrowok="t"/>
                <v:textbox>
                  <w:txbxContent>
                    <w:p w14:paraId="483957DF" w14:textId="77777777" w:rsidR="00980988" w:rsidRPr="00294A9E" w:rsidRDefault="00980988" w:rsidP="003B2DDE">
                      <w:pPr>
                        <w:jc w:val="center"/>
                      </w:pPr>
                    </w:p>
                  </w:txbxContent>
                </v:textbox>
              </v:oval>
            </w:pict>
          </mc:Fallback>
        </mc:AlternateContent>
      </w:r>
    </w:p>
    <w:p w14:paraId="2B021A67" w14:textId="77777777" w:rsidR="008455F7" w:rsidRDefault="008455F7" w:rsidP="00CF5D08">
      <w:pPr>
        <w:snapToGrid w:val="0"/>
        <w:rPr>
          <w:sz w:val="18"/>
        </w:rPr>
      </w:pPr>
    </w:p>
    <w:p w14:paraId="4B4DAA2B" w14:textId="77777777" w:rsidR="00CF5D08" w:rsidRDefault="00CF5D08" w:rsidP="00CF5D08">
      <w:pPr>
        <w:snapToGrid w:val="0"/>
        <w:rPr>
          <w:sz w:val="18"/>
        </w:rPr>
      </w:pPr>
    </w:p>
    <w:p w14:paraId="7D8600DE" w14:textId="77777777" w:rsidR="00CF5D08" w:rsidRDefault="00CF5D08" w:rsidP="00CF5D08">
      <w:pPr>
        <w:snapToGrid w:val="0"/>
        <w:rPr>
          <w:sz w:val="18"/>
        </w:rPr>
      </w:pPr>
    </w:p>
    <w:p w14:paraId="0ABBB724" w14:textId="77777777" w:rsidR="00980988" w:rsidRPr="00F83935" w:rsidRDefault="00980988" w:rsidP="00B27B42">
      <w:pPr>
        <w:snapToGrid w:val="0"/>
        <w:rPr>
          <w:sz w:val="16"/>
          <w:szCs w:val="21"/>
        </w:rPr>
      </w:pPr>
      <w:r w:rsidRPr="00F83935">
        <w:rPr>
          <w:rFonts w:hint="eastAsia"/>
          <w:sz w:val="16"/>
          <w:szCs w:val="21"/>
        </w:rPr>
        <w:t>【引用文献】</w:t>
      </w:r>
    </w:p>
    <w:p w14:paraId="5E6D8BC3" w14:textId="77777777" w:rsidR="00980988" w:rsidRPr="00F83935" w:rsidRDefault="006505A0" w:rsidP="00B27B42">
      <w:pPr>
        <w:snapToGrid w:val="0"/>
        <w:rPr>
          <w:sz w:val="16"/>
          <w:szCs w:val="21"/>
        </w:rPr>
      </w:pPr>
      <w:r w:rsidRPr="00F83935">
        <w:rPr>
          <w:rFonts w:hint="eastAsia"/>
          <w:sz w:val="16"/>
          <w:szCs w:val="21"/>
        </w:rPr>
        <w:t xml:space="preserve">１）　</w:t>
      </w:r>
      <w:r w:rsidR="004B67EA" w:rsidRPr="00F83935">
        <w:rPr>
          <w:rFonts w:hint="eastAsia"/>
          <w:sz w:val="16"/>
          <w:szCs w:val="21"/>
        </w:rPr>
        <w:t>永田繁雄</w:t>
      </w:r>
      <w:r w:rsidRPr="00F83935">
        <w:rPr>
          <w:rFonts w:hint="eastAsia"/>
          <w:sz w:val="16"/>
          <w:szCs w:val="21"/>
        </w:rPr>
        <w:t xml:space="preserve">「道徳教育　</w:t>
      </w:r>
      <w:r w:rsidRPr="00F83935">
        <w:rPr>
          <w:rFonts w:hint="eastAsia"/>
          <w:sz w:val="16"/>
          <w:szCs w:val="21"/>
        </w:rPr>
        <w:t>2014</w:t>
      </w:r>
      <w:r w:rsidRPr="00F83935">
        <w:rPr>
          <w:rFonts w:hint="eastAsia"/>
          <w:sz w:val="16"/>
          <w:szCs w:val="21"/>
        </w:rPr>
        <w:t>年</w:t>
      </w:r>
      <w:r w:rsidRPr="00F83935">
        <w:rPr>
          <w:rFonts w:hint="eastAsia"/>
          <w:sz w:val="16"/>
          <w:szCs w:val="21"/>
        </w:rPr>
        <w:t>8</w:t>
      </w:r>
      <w:r w:rsidRPr="00F83935">
        <w:rPr>
          <w:rFonts w:hint="eastAsia"/>
          <w:sz w:val="16"/>
          <w:szCs w:val="21"/>
        </w:rPr>
        <w:t>月号」，</w:t>
      </w:r>
      <w:r w:rsidR="009951AC" w:rsidRPr="00F83935">
        <w:rPr>
          <w:rFonts w:hint="eastAsia"/>
          <w:sz w:val="16"/>
          <w:szCs w:val="21"/>
        </w:rPr>
        <w:t>明治図書，</w:t>
      </w:r>
      <w:r w:rsidR="009951AC" w:rsidRPr="00F83935">
        <w:rPr>
          <w:rFonts w:hint="eastAsia"/>
          <w:sz w:val="16"/>
          <w:szCs w:val="21"/>
        </w:rPr>
        <w:t>2014</w:t>
      </w:r>
      <w:r w:rsidR="009951AC" w:rsidRPr="00F83935">
        <w:rPr>
          <w:rFonts w:hint="eastAsia"/>
          <w:sz w:val="16"/>
          <w:szCs w:val="21"/>
        </w:rPr>
        <w:t>，</w:t>
      </w:r>
      <w:r w:rsidRPr="00F83935">
        <w:rPr>
          <w:rFonts w:hint="eastAsia"/>
          <w:sz w:val="16"/>
          <w:szCs w:val="21"/>
        </w:rPr>
        <w:t>p</w:t>
      </w:r>
      <w:r w:rsidRPr="00F83935">
        <w:rPr>
          <w:sz w:val="16"/>
          <w:szCs w:val="21"/>
        </w:rPr>
        <w:t>.</w:t>
      </w:r>
      <w:r w:rsidRPr="00F83935">
        <w:rPr>
          <w:rFonts w:hint="eastAsia"/>
          <w:sz w:val="16"/>
          <w:szCs w:val="21"/>
        </w:rPr>
        <w:t>4</w:t>
      </w:r>
      <w:r w:rsidRPr="00F83935">
        <w:rPr>
          <w:rFonts w:hint="eastAsia"/>
          <w:sz w:val="16"/>
          <w:szCs w:val="21"/>
        </w:rPr>
        <w:t>～</w:t>
      </w:r>
      <w:r w:rsidRPr="00F83935">
        <w:rPr>
          <w:rFonts w:hint="eastAsia"/>
          <w:sz w:val="16"/>
          <w:szCs w:val="21"/>
        </w:rPr>
        <w:t>p.</w:t>
      </w:r>
      <w:r w:rsidRPr="00F83935">
        <w:rPr>
          <w:sz w:val="16"/>
          <w:szCs w:val="21"/>
        </w:rPr>
        <w:t>6.</w:t>
      </w:r>
    </w:p>
    <w:p w14:paraId="2B978DB6" w14:textId="77777777" w:rsidR="006505A0" w:rsidRPr="00F83935" w:rsidRDefault="006505A0" w:rsidP="006505A0">
      <w:pPr>
        <w:snapToGrid w:val="0"/>
        <w:rPr>
          <w:sz w:val="16"/>
          <w:szCs w:val="21"/>
        </w:rPr>
      </w:pPr>
      <w:r w:rsidRPr="00F83935">
        <w:rPr>
          <w:rFonts w:hint="eastAsia"/>
          <w:sz w:val="16"/>
          <w:szCs w:val="21"/>
        </w:rPr>
        <w:t>２）　田沼茂紀編「道徳科授業のつくり方　パッケージ型ユニットでパフォーマンス評価」，東洋館出版，</w:t>
      </w:r>
      <w:r w:rsidRPr="00F83935">
        <w:rPr>
          <w:rFonts w:hint="eastAsia"/>
          <w:sz w:val="16"/>
          <w:szCs w:val="21"/>
        </w:rPr>
        <w:t>2017</w:t>
      </w:r>
      <w:r w:rsidRPr="00F83935">
        <w:rPr>
          <w:rFonts w:hint="eastAsia"/>
          <w:sz w:val="16"/>
          <w:szCs w:val="21"/>
        </w:rPr>
        <w:t>年</w:t>
      </w:r>
      <w:r w:rsidRPr="00F83935">
        <w:rPr>
          <w:rFonts w:hint="eastAsia"/>
          <w:sz w:val="16"/>
          <w:szCs w:val="21"/>
        </w:rPr>
        <w:t>8</w:t>
      </w:r>
      <w:r w:rsidRPr="00F83935">
        <w:rPr>
          <w:rFonts w:hint="eastAsia"/>
          <w:sz w:val="16"/>
          <w:szCs w:val="21"/>
        </w:rPr>
        <w:t>月</w:t>
      </w:r>
      <w:r w:rsidRPr="00F83935">
        <w:rPr>
          <w:rFonts w:hint="eastAsia"/>
          <w:sz w:val="16"/>
          <w:szCs w:val="21"/>
        </w:rPr>
        <w:t>.</w:t>
      </w:r>
      <w:r w:rsidRPr="00F83935">
        <w:rPr>
          <w:sz w:val="16"/>
          <w:szCs w:val="21"/>
        </w:rPr>
        <w:t>p.11</w:t>
      </w:r>
      <w:r w:rsidRPr="00F83935">
        <w:rPr>
          <w:rFonts w:hint="eastAsia"/>
          <w:sz w:val="16"/>
          <w:szCs w:val="21"/>
        </w:rPr>
        <w:t>4</w:t>
      </w:r>
      <w:r w:rsidRPr="00F83935">
        <w:rPr>
          <w:sz w:val="16"/>
          <w:szCs w:val="21"/>
        </w:rPr>
        <w:t>.</w:t>
      </w:r>
    </w:p>
    <w:p w14:paraId="702438BC" w14:textId="77777777" w:rsidR="006505A0" w:rsidRPr="00F83935" w:rsidRDefault="006505A0" w:rsidP="00B27B42">
      <w:pPr>
        <w:snapToGrid w:val="0"/>
        <w:rPr>
          <w:sz w:val="16"/>
          <w:szCs w:val="21"/>
        </w:rPr>
      </w:pPr>
    </w:p>
    <w:p w14:paraId="38A17849" w14:textId="77777777" w:rsidR="00E079B2" w:rsidRPr="00F83935" w:rsidRDefault="000565D8" w:rsidP="00B27B42">
      <w:pPr>
        <w:snapToGrid w:val="0"/>
        <w:rPr>
          <w:sz w:val="16"/>
          <w:szCs w:val="21"/>
        </w:rPr>
      </w:pPr>
      <w:r w:rsidRPr="00F83935">
        <w:rPr>
          <w:rFonts w:hint="eastAsia"/>
          <w:sz w:val="16"/>
          <w:szCs w:val="21"/>
        </w:rPr>
        <w:t>【参考文献】</w:t>
      </w:r>
    </w:p>
    <w:p w14:paraId="3022A932" w14:textId="61CD634D" w:rsidR="00442FA1" w:rsidRPr="00F83935" w:rsidRDefault="00442FA1" w:rsidP="00F83935">
      <w:pPr>
        <w:snapToGrid w:val="0"/>
        <w:rPr>
          <w:sz w:val="16"/>
          <w:szCs w:val="21"/>
        </w:rPr>
      </w:pPr>
      <w:r w:rsidRPr="00F83935">
        <w:rPr>
          <w:rFonts w:hint="eastAsia"/>
          <w:sz w:val="16"/>
          <w:szCs w:val="21"/>
        </w:rPr>
        <w:t>・　道徳教育に係る評価等の在り方に関する専門会議「『特別の教科　道徳』の指導方法・評価等について（報告）」，</w:t>
      </w:r>
      <w:bookmarkStart w:id="8" w:name="_GoBack"/>
      <w:bookmarkEnd w:id="8"/>
      <w:r w:rsidRPr="00F83935">
        <w:rPr>
          <w:rFonts w:hint="eastAsia"/>
          <w:sz w:val="16"/>
          <w:szCs w:val="21"/>
        </w:rPr>
        <w:t>2016</w:t>
      </w:r>
      <w:r w:rsidRPr="00F83935">
        <w:rPr>
          <w:rFonts w:hint="eastAsia"/>
          <w:sz w:val="16"/>
          <w:szCs w:val="21"/>
        </w:rPr>
        <w:t>年</w:t>
      </w:r>
      <w:r w:rsidRPr="00F83935">
        <w:rPr>
          <w:rFonts w:hint="eastAsia"/>
          <w:sz w:val="16"/>
          <w:szCs w:val="21"/>
        </w:rPr>
        <w:t>7</w:t>
      </w:r>
      <w:r w:rsidRPr="00F83935">
        <w:rPr>
          <w:rFonts w:hint="eastAsia"/>
          <w:sz w:val="16"/>
          <w:szCs w:val="21"/>
        </w:rPr>
        <w:t>月</w:t>
      </w:r>
      <w:r w:rsidRPr="00F83935">
        <w:rPr>
          <w:rFonts w:hint="eastAsia"/>
          <w:sz w:val="16"/>
          <w:szCs w:val="21"/>
        </w:rPr>
        <w:t>.</w:t>
      </w:r>
    </w:p>
    <w:p w14:paraId="3CC1C10D" w14:textId="77777777" w:rsidR="00442FA1" w:rsidRPr="00F83935" w:rsidRDefault="00442FA1" w:rsidP="00E079B2">
      <w:pPr>
        <w:snapToGrid w:val="0"/>
        <w:rPr>
          <w:sz w:val="16"/>
          <w:szCs w:val="21"/>
        </w:rPr>
      </w:pPr>
      <w:r w:rsidRPr="00F83935">
        <w:rPr>
          <w:rFonts w:hint="eastAsia"/>
          <w:sz w:val="16"/>
          <w:szCs w:val="21"/>
        </w:rPr>
        <w:t>・　永田繁雄編「『道徳科』評価の考え方・進め方」，教育開発研究所，</w:t>
      </w:r>
      <w:r w:rsidRPr="00F83935">
        <w:rPr>
          <w:rFonts w:hint="eastAsia"/>
          <w:sz w:val="16"/>
          <w:szCs w:val="21"/>
        </w:rPr>
        <w:t>2017</w:t>
      </w:r>
      <w:r w:rsidRPr="00F83935">
        <w:rPr>
          <w:rFonts w:hint="eastAsia"/>
          <w:sz w:val="16"/>
          <w:szCs w:val="21"/>
        </w:rPr>
        <w:t>年</w:t>
      </w:r>
      <w:r w:rsidRPr="00F83935">
        <w:rPr>
          <w:rFonts w:hint="eastAsia"/>
          <w:sz w:val="16"/>
          <w:szCs w:val="21"/>
        </w:rPr>
        <w:t>6</w:t>
      </w:r>
      <w:r w:rsidRPr="00F83935">
        <w:rPr>
          <w:rFonts w:hint="eastAsia"/>
          <w:sz w:val="16"/>
          <w:szCs w:val="21"/>
        </w:rPr>
        <w:t>月</w:t>
      </w:r>
      <w:r w:rsidRPr="00F83935">
        <w:rPr>
          <w:rFonts w:hint="eastAsia"/>
          <w:sz w:val="16"/>
          <w:szCs w:val="21"/>
        </w:rPr>
        <w:t>.</w:t>
      </w:r>
    </w:p>
    <w:p w14:paraId="7017DA0D" w14:textId="77777777" w:rsidR="00E079B2" w:rsidRPr="00F83935" w:rsidRDefault="000565D8" w:rsidP="00E079B2">
      <w:pPr>
        <w:snapToGrid w:val="0"/>
        <w:rPr>
          <w:sz w:val="16"/>
          <w:szCs w:val="21"/>
        </w:rPr>
      </w:pPr>
      <w:r w:rsidRPr="00F83935">
        <w:rPr>
          <w:rFonts w:hint="eastAsia"/>
          <w:sz w:val="16"/>
          <w:szCs w:val="21"/>
        </w:rPr>
        <w:t>・　文部科学省『小学校学習指導要領解説　特別の教科道徳編』，</w:t>
      </w:r>
      <w:r w:rsidRPr="00F83935">
        <w:rPr>
          <w:rFonts w:hint="eastAsia"/>
          <w:sz w:val="16"/>
          <w:szCs w:val="21"/>
        </w:rPr>
        <w:t>2017</w:t>
      </w:r>
      <w:r w:rsidRPr="00F83935">
        <w:rPr>
          <w:rFonts w:hint="eastAsia"/>
          <w:sz w:val="16"/>
          <w:szCs w:val="21"/>
        </w:rPr>
        <w:t>年</w:t>
      </w:r>
      <w:r w:rsidRPr="00F83935">
        <w:rPr>
          <w:rFonts w:hint="eastAsia"/>
          <w:sz w:val="16"/>
          <w:szCs w:val="21"/>
        </w:rPr>
        <w:t>6</w:t>
      </w:r>
      <w:r w:rsidRPr="00F83935">
        <w:rPr>
          <w:rFonts w:hint="eastAsia"/>
          <w:sz w:val="16"/>
          <w:szCs w:val="21"/>
        </w:rPr>
        <w:t>月</w:t>
      </w:r>
      <w:r w:rsidR="00442FA1" w:rsidRPr="00F83935">
        <w:rPr>
          <w:rFonts w:hint="eastAsia"/>
          <w:sz w:val="16"/>
          <w:szCs w:val="21"/>
        </w:rPr>
        <w:t>.</w:t>
      </w:r>
    </w:p>
    <w:p w14:paraId="5E1505C1" w14:textId="77777777" w:rsidR="00E43582" w:rsidRPr="00F83935" w:rsidRDefault="00B27B42" w:rsidP="00E079B2">
      <w:pPr>
        <w:snapToGrid w:val="0"/>
        <w:rPr>
          <w:sz w:val="16"/>
          <w:szCs w:val="21"/>
        </w:rPr>
      </w:pPr>
      <w:r w:rsidRPr="00F83935">
        <w:rPr>
          <w:rFonts w:hint="eastAsia"/>
          <w:sz w:val="16"/>
          <w:szCs w:val="21"/>
        </w:rPr>
        <w:t xml:space="preserve">・　</w:t>
      </w:r>
      <w:r w:rsidR="004B67EA" w:rsidRPr="00F83935">
        <w:rPr>
          <w:rFonts w:hint="eastAsia"/>
          <w:sz w:val="16"/>
          <w:szCs w:val="21"/>
        </w:rPr>
        <w:t>和井内良樹</w:t>
      </w:r>
      <w:r w:rsidRPr="00F83935">
        <w:rPr>
          <w:rFonts w:hint="eastAsia"/>
          <w:sz w:val="16"/>
          <w:szCs w:val="21"/>
        </w:rPr>
        <w:t xml:space="preserve">「道徳教育　</w:t>
      </w:r>
      <w:r w:rsidRPr="00F83935">
        <w:rPr>
          <w:rFonts w:hint="eastAsia"/>
          <w:sz w:val="16"/>
          <w:szCs w:val="21"/>
        </w:rPr>
        <w:t>2017</w:t>
      </w:r>
      <w:r w:rsidRPr="00F83935">
        <w:rPr>
          <w:rFonts w:hint="eastAsia"/>
          <w:sz w:val="16"/>
          <w:szCs w:val="21"/>
        </w:rPr>
        <w:t xml:space="preserve">　</w:t>
      </w:r>
      <w:r w:rsidRPr="00F83935">
        <w:rPr>
          <w:rFonts w:hint="eastAsia"/>
          <w:sz w:val="16"/>
          <w:szCs w:val="21"/>
        </w:rPr>
        <w:t>10</w:t>
      </w:r>
      <w:r w:rsidRPr="00F83935">
        <w:rPr>
          <w:rFonts w:hint="eastAsia"/>
          <w:sz w:val="16"/>
          <w:szCs w:val="21"/>
        </w:rPr>
        <w:t>月号」，</w:t>
      </w:r>
      <w:r w:rsidR="004B67EA" w:rsidRPr="00F83935">
        <w:rPr>
          <w:rFonts w:hint="eastAsia"/>
          <w:sz w:val="16"/>
          <w:szCs w:val="21"/>
        </w:rPr>
        <w:t>明治図書，</w:t>
      </w:r>
      <w:r w:rsidRPr="00F83935">
        <w:rPr>
          <w:rFonts w:hint="eastAsia"/>
          <w:sz w:val="16"/>
          <w:szCs w:val="21"/>
        </w:rPr>
        <w:t>p</w:t>
      </w:r>
      <w:r w:rsidRPr="00F83935">
        <w:rPr>
          <w:sz w:val="16"/>
          <w:szCs w:val="21"/>
        </w:rPr>
        <w:t>.</w:t>
      </w:r>
      <w:r w:rsidRPr="00F83935">
        <w:rPr>
          <w:rFonts w:hint="eastAsia"/>
          <w:sz w:val="16"/>
          <w:szCs w:val="21"/>
        </w:rPr>
        <w:t>4</w:t>
      </w:r>
      <w:r w:rsidRPr="00F83935">
        <w:rPr>
          <w:rFonts w:hint="eastAsia"/>
          <w:sz w:val="16"/>
          <w:szCs w:val="21"/>
        </w:rPr>
        <w:t>～</w:t>
      </w:r>
      <w:r w:rsidRPr="00F83935">
        <w:rPr>
          <w:rFonts w:hint="eastAsia"/>
          <w:sz w:val="16"/>
          <w:szCs w:val="21"/>
        </w:rPr>
        <w:t>p.</w:t>
      </w:r>
      <w:r w:rsidRPr="00F83935">
        <w:rPr>
          <w:sz w:val="16"/>
          <w:szCs w:val="21"/>
        </w:rPr>
        <w:t>6</w:t>
      </w:r>
      <w:r w:rsidR="00D7641E" w:rsidRPr="00F83935">
        <w:rPr>
          <w:sz w:val="16"/>
          <w:szCs w:val="21"/>
        </w:rPr>
        <w:t>.</w:t>
      </w:r>
    </w:p>
    <w:p w14:paraId="678A9FA4" w14:textId="3CCAFAC2" w:rsidR="007E7176" w:rsidRPr="00F83935" w:rsidRDefault="00E079B2" w:rsidP="00E079B2">
      <w:pPr>
        <w:snapToGrid w:val="0"/>
        <w:rPr>
          <w:sz w:val="16"/>
          <w:szCs w:val="21"/>
        </w:rPr>
      </w:pPr>
      <w:r w:rsidRPr="00F83935">
        <w:rPr>
          <w:rFonts w:hint="eastAsia"/>
          <w:sz w:val="16"/>
          <w:szCs w:val="21"/>
        </w:rPr>
        <w:t xml:space="preserve">・　</w:t>
      </w:r>
      <w:r w:rsidR="007E7176" w:rsidRPr="00F83935">
        <w:rPr>
          <w:rFonts w:hint="eastAsia"/>
          <w:sz w:val="16"/>
          <w:szCs w:val="21"/>
        </w:rPr>
        <w:t>赤堀博行「『特別の教科　道徳』で大切なこと」，東洋</w:t>
      </w:r>
      <w:r w:rsidR="00BA3397" w:rsidRPr="00F83935">
        <w:rPr>
          <w:rFonts w:hint="eastAsia"/>
          <w:sz w:val="16"/>
          <w:szCs w:val="21"/>
        </w:rPr>
        <w:t>館出版</w:t>
      </w:r>
      <w:r w:rsidR="007E7176" w:rsidRPr="00F83935">
        <w:rPr>
          <w:rFonts w:hint="eastAsia"/>
          <w:sz w:val="16"/>
          <w:szCs w:val="21"/>
        </w:rPr>
        <w:t>，</w:t>
      </w:r>
      <w:r w:rsidR="007E7176" w:rsidRPr="00F83935">
        <w:rPr>
          <w:rFonts w:hint="eastAsia"/>
          <w:sz w:val="16"/>
          <w:szCs w:val="21"/>
        </w:rPr>
        <w:t>2017</w:t>
      </w:r>
      <w:r w:rsidR="007E7176" w:rsidRPr="00F83935">
        <w:rPr>
          <w:rFonts w:hint="eastAsia"/>
          <w:sz w:val="16"/>
          <w:szCs w:val="21"/>
        </w:rPr>
        <w:t>年</w:t>
      </w:r>
      <w:r w:rsidR="007E7176" w:rsidRPr="00F83935">
        <w:rPr>
          <w:rFonts w:hint="eastAsia"/>
          <w:sz w:val="16"/>
          <w:szCs w:val="21"/>
        </w:rPr>
        <w:t>11</w:t>
      </w:r>
      <w:r w:rsidR="007E7176" w:rsidRPr="00F83935">
        <w:rPr>
          <w:rFonts w:hint="eastAsia"/>
          <w:sz w:val="16"/>
          <w:szCs w:val="21"/>
        </w:rPr>
        <w:t>月</w:t>
      </w:r>
      <w:r w:rsidR="00442FA1" w:rsidRPr="00F83935">
        <w:rPr>
          <w:rFonts w:hint="eastAsia"/>
          <w:sz w:val="16"/>
          <w:szCs w:val="21"/>
        </w:rPr>
        <w:t>.</w:t>
      </w:r>
    </w:p>
    <w:p w14:paraId="1DB303B1" w14:textId="77A15BCA" w:rsidR="002775FA" w:rsidRPr="00F83935" w:rsidRDefault="00110F9E" w:rsidP="00E079B2">
      <w:pPr>
        <w:snapToGrid w:val="0"/>
        <w:rPr>
          <w:sz w:val="16"/>
          <w:szCs w:val="21"/>
        </w:rPr>
      </w:pPr>
      <w:r w:rsidRPr="00F83935">
        <w:rPr>
          <w:rFonts w:hint="eastAsia"/>
          <w:sz w:val="16"/>
          <w:szCs w:val="21"/>
        </w:rPr>
        <w:t>・　坂本哲彦「小学校　新学習指導要領　道徳の授業づくり」，明治図書，</w:t>
      </w:r>
      <w:r w:rsidRPr="00F83935">
        <w:rPr>
          <w:rFonts w:hint="eastAsia"/>
          <w:sz w:val="16"/>
          <w:szCs w:val="21"/>
        </w:rPr>
        <w:t>2018</w:t>
      </w:r>
      <w:r w:rsidRPr="00F83935">
        <w:rPr>
          <w:rFonts w:hint="eastAsia"/>
          <w:sz w:val="16"/>
          <w:szCs w:val="21"/>
        </w:rPr>
        <w:t>年</w:t>
      </w:r>
      <w:r w:rsidRPr="00F83935">
        <w:rPr>
          <w:rFonts w:hint="eastAsia"/>
          <w:sz w:val="16"/>
          <w:szCs w:val="21"/>
        </w:rPr>
        <w:t>4</w:t>
      </w:r>
      <w:r w:rsidRPr="00F83935">
        <w:rPr>
          <w:rFonts w:hint="eastAsia"/>
          <w:sz w:val="16"/>
          <w:szCs w:val="21"/>
        </w:rPr>
        <w:t>月</w:t>
      </w:r>
      <w:r w:rsidR="00442FA1" w:rsidRPr="00F83935">
        <w:rPr>
          <w:rFonts w:hint="eastAsia"/>
          <w:sz w:val="16"/>
          <w:szCs w:val="21"/>
        </w:rPr>
        <w:t>.</w:t>
      </w:r>
    </w:p>
    <w:sectPr w:rsidR="002775FA" w:rsidRPr="00F83935" w:rsidSect="00520905">
      <w:footerReference w:type="default" r:id="rId7"/>
      <w:pgSz w:w="11906" w:h="16838"/>
      <w:pgMar w:top="1440" w:right="1080" w:bottom="1440" w:left="1080"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CF33" w14:textId="77777777" w:rsidR="00980988" w:rsidRDefault="00980988" w:rsidP="00727369">
      <w:r>
        <w:separator/>
      </w:r>
    </w:p>
  </w:endnote>
  <w:endnote w:type="continuationSeparator" w:id="0">
    <w:p w14:paraId="2511FF06" w14:textId="77777777" w:rsidR="00980988" w:rsidRDefault="00980988" w:rsidP="0072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38123"/>
      <w:docPartObj>
        <w:docPartGallery w:val="Page Numbers (Bottom of Page)"/>
        <w:docPartUnique/>
      </w:docPartObj>
    </w:sdtPr>
    <w:sdtEndPr/>
    <w:sdtContent>
      <w:p w14:paraId="7CE94B88" w14:textId="304C25CD" w:rsidR="0098182A" w:rsidRDefault="0098182A">
        <w:pPr>
          <w:pStyle w:val="a5"/>
          <w:jc w:val="center"/>
        </w:pPr>
        <w:r>
          <w:fldChar w:fldCharType="begin"/>
        </w:r>
        <w:r>
          <w:instrText>PAGE   \* MERGEFORMAT</w:instrText>
        </w:r>
        <w:r>
          <w:fldChar w:fldCharType="separate"/>
        </w:r>
        <w:r w:rsidR="00CF5D08" w:rsidRPr="00CF5D08">
          <w:rPr>
            <w:noProof/>
            <w:lang w:val="ja-JP"/>
          </w:rPr>
          <w:t>4</w:t>
        </w:r>
        <w:r>
          <w:fldChar w:fldCharType="end"/>
        </w:r>
      </w:p>
    </w:sdtContent>
  </w:sdt>
  <w:p w14:paraId="5E34E729" w14:textId="77777777" w:rsidR="0098182A" w:rsidRDefault="009818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FBA6" w14:textId="77777777" w:rsidR="00980988" w:rsidRDefault="00980988" w:rsidP="00727369">
      <w:r>
        <w:separator/>
      </w:r>
    </w:p>
  </w:footnote>
  <w:footnote w:type="continuationSeparator" w:id="0">
    <w:p w14:paraId="65D6D67D" w14:textId="77777777" w:rsidR="00980988" w:rsidRDefault="00980988" w:rsidP="0072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F0A43"/>
    <w:multiLevelType w:val="hybridMultilevel"/>
    <w:tmpl w:val="956CE90A"/>
    <w:lvl w:ilvl="0" w:tplc="0DD4CA5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2A929F6"/>
    <w:multiLevelType w:val="hybridMultilevel"/>
    <w:tmpl w:val="25A475DC"/>
    <w:lvl w:ilvl="0" w:tplc="ED66FC64">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2"/>
    <w:rsid w:val="00026630"/>
    <w:rsid w:val="0003582E"/>
    <w:rsid w:val="000503FE"/>
    <w:rsid w:val="00054166"/>
    <w:rsid w:val="000565D8"/>
    <w:rsid w:val="00057B88"/>
    <w:rsid w:val="00071A96"/>
    <w:rsid w:val="000A1FEA"/>
    <w:rsid w:val="000C28BD"/>
    <w:rsid w:val="00101C3B"/>
    <w:rsid w:val="001035D2"/>
    <w:rsid w:val="00110F9E"/>
    <w:rsid w:val="00145D31"/>
    <w:rsid w:val="00152FEF"/>
    <w:rsid w:val="001700D2"/>
    <w:rsid w:val="001834D1"/>
    <w:rsid w:val="00190C86"/>
    <w:rsid w:val="00196712"/>
    <w:rsid w:val="001D3581"/>
    <w:rsid w:val="001F4E73"/>
    <w:rsid w:val="00223534"/>
    <w:rsid w:val="00224FAC"/>
    <w:rsid w:val="00237FCD"/>
    <w:rsid w:val="0024193E"/>
    <w:rsid w:val="002639F6"/>
    <w:rsid w:val="0026634D"/>
    <w:rsid w:val="002775FA"/>
    <w:rsid w:val="002850DB"/>
    <w:rsid w:val="0028713A"/>
    <w:rsid w:val="00290FC5"/>
    <w:rsid w:val="00294A9E"/>
    <w:rsid w:val="002B1881"/>
    <w:rsid w:val="002D0037"/>
    <w:rsid w:val="002D55BC"/>
    <w:rsid w:val="002F0988"/>
    <w:rsid w:val="002F4DF9"/>
    <w:rsid w:val="00317E4B"/>
    <w:rsid w:val="00317F20"/>
    <w:rsid w:val="003301E5"/>
    <w:rsid w:val="003511AE"/>
    <w:rsid w:val="00353D6B"/>
    <w:rsid w:val="0037061D"/>
    <w:rsid w:val="0037481E"/>
    <w:rsid w:val="003B2DDE"/>
    <w:rsid w:val="003E264C"/>
    <w:rsid w:val="00403A97"/>
    <w:rsid w:val="004206CC"/>
    <w:rsid w:val="0044027C"/>
    <w:rsid w:val="00442FA1"/>
    <w:rsid w:val="004553C8"/>
    <w:rsid w:val="0046412C"/>
    <w:rsid w:val="00473FF0"/>
    <w:rsid w:val="00485BCA"/>
    <w:rsid w:val="004B67EA"/>
    <w:rsid w:val="004E2585"/>
    <w:rsid w:val="004E2C12"/>
    <w:rsid w:val="004F5711"/>
    <w:rsid w:val="00520905"/>
    <w:rsid w:val="00527597"/>
    <w:rsid w:val="00533351"/>
    <w:rsid w:val="00543CBA"/>
    <w:rsid w:val="005469DC"/>
    <w:rsid w:val="005521A7"/>
    <w:rsid w:val="005646C3"/>
    <w:rsid w:val="0058778E"/>
    <w:rsid w:val="00596F49"/>
    <w:rsid w:val="005C1D0D"/>
    <w:rsid w:val="005D1146"/>
    <w:rsid w:val="005F5087"/>
    <w:rsid w:val="0060501A"/>
    <w:rsid w:val="00614457"/>
    <w:rsid w:val="00623D32"/>
    <w:rsid w:val="00645508"/>
    <w:rsid w:val="006505A0"/>
    <w:rsid w:val="00652EE9"/>
    <w:rsid w:val="006729F9"/>
    <w:rsid w:val="00675128"/>
    <w:rsid w:val="00682440"/>
    <w:rsid w:val="00687D35"/>
    <w:rsid w:val="006B500D"/>
    <w:rsid w:val="006F13D7"/>
    <w:rsid w:val="006F151D"/>
    <w:rsid w:val="006F5042"/>
    <w:rsid w:val="00700570"/>
    <w:rsid w:val="007264C0"/>
    <w:rsid w:val="00727369"/>
    <w:rsid w:val="00741853"/>
    <w:rsid w:val="00761F1B"/>
    <w:rsid w:val="007844C7"/>
    <w:rsid w:val="007A5F88"/>
    <w:rsid w:val="007E0A88"/>
    <w:rsid w:val="007E7176"/>
    <w:rsid w:val="007F7602"/>
    <w:rsid w:val="008455F7"/>
    <w:rsid w:val="00846520"/>
    <w:rsid w:val="00851E0C"/>
    <w:rsid w:val="008A02B3"/>
    <w:rsid w:val="008D1B76"/>
    <w:rsid w:val="008F52FE"/>
    <w:rsid w:val="008F69DE"/>
    <w:rsid w:val="00910D25"/>
    <w:rsid w:val="0094134B"/>
    <w:rsid w:val="00950DCB"/>
    <w:rsid w:val="009519CF"/>
    <w:rsid w:val="009732D7"/>
    <w:rsid w:val="00980988"/>
    <w:rsid w:val="0098182A"/>
    <w:rsid w:val="009823F1"/>
    <w:rsid w:val="009951AC"/>
    <w:rsid w:val="009B50EE"/>
    <w:rsid w:val="009B6F4A"/>
    <w:rsid w:val="009C5BEF"/>
    <w:rsid w:val="009C5D67"/>
    <w:rsid w:val="009D7654"/>
    <w:rsid w:val="009E6D34"/>
    <w:rsid w:val="00A01485"/>
    <w:rsid w:val="00A02A7D"/>
    <w:rsid w:val="00A048E9"/>
    <w:rsid w:val="00A363E7"/>
    <w:rsid w:val="00A51A16"/>
    <w:rsid w:val="00A81F6D"/>
    <w:rsid w:val="00AC0803"/>
    <w:rsid w:val="00AD63B4"/>
    <w:rsid w:val="00AE1DDE"/>
    <w:rsid w:val="00AE2AC1"/>
    <w:rsid w:val="00AE2FA9"/>
    <w:rsid w:val="00AF57BC"/>
    <w:rsid w:val="00B27B42"/>
    <w:rsid w:val="00B37838"/>
    <w:rsid w:val="00B570D3"/>
    <w:rsid w:val="00B77834"/>
    <w:rsid w:val="00B77E78"/>
    <w:rsid w:val="00B96D49"/>
    <w:rsid w:val="00BA3397"/>
    <w:rsid w:val="00BB5F3F"/>
    <w:rsid w:val="00BB63B6"/>
    <w:rsid w:val="00BF48AF"/>
    <w:rsid w:val="00C10812"/>
    <w:rsid w:val="00C113A6"/>
    <w:rsid w:val="00C508A4"/>
    <w:rsid w:val="00C57E3C"/>
    <w:rsid w:val="00C73B25"/>
    <w:rsid w:val="00C772A3"/>
    <w:rsid w:val="00C85C5F"/>
    <w:rsid w:val="00C86AB1"/>
    <w:rsid w:val="00CA6EC6"/>
    <w:rsid w:val="00CC6DB6"/>
    <w:rsid w:val="00CD424D"/>
    <w:rsid w:val="00CF5D08"/>
    <w:rsid w:val="00D72778"/>
    <w:rsid w:val="00D7641E"/>
    <w:rsid w:val="00D85964"/>
    <w:rsid w:val="00D93125"/>
    <w:rsid w:val="00DA7EE9"/>
    <w:rsid w:val="00DC3A41"/>
    <w:rsid w:val="00DC47E0"/>
    <w:rsid w:val="00DD1EBE"/>
    <w:rsid w:val="00DF5DAF"/>
    <w:rsid w:val="00E079B2"/>
    <w:rsid w:val="00E23267"/>
    <w:rsid w:val="00E3250B"/>
    <w:rsid w:val="00E371DF"/>
    <w:rsid w:val="00E412B5"/>
    <w:rsid w:val="00E43582"/>
    <w:rsid w:val="00E47E86"/>
    <w:rsid w:val="00E71A38"/>
    <w:rsid w:val="00E93764"/>
    <w:rsid w:val="00E951FF"/>
    <w:rsid w:val="00E95DB3"/>
    <w:rsid w:val="00EA4197"/>
    <w:rsid w:val="00EA48FB"/>
    <w:rsid w:val="00EC5B8C"/>
    <w:rsid w:val="00ED7A9D"/>
    <w:rsid w:val="00EE5428"/>
    <w:rsid w:val="00EE70E2"/>
    <w:rsid w:val="00EF6033"/>
    <w:rsid w:val="00EF6ADD"/>
    <w:rsid w:val="00F062FE"/>
    <w:rsid w:val="00F20CE6"/>
    <w:rsid w:val="00F25D23"/>
    <w:rsid w:val="00F31664"/>
    <w:rsid w:val="00F356ED"/>
    <w:rsid w:val="00F83935"/>
    <w:rsid w:val="00FB052B"/>
    <w:rsid w:val="00FB58CE"/>
    <w:rsid w:val="00FC37DF"/>
    <w:rsid w:val="00FE1B97"/>
    <w:rsid w:val="00FE268D"/>
    <w:rsid w:val="00FF70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v:textbox inset="5.85pt,.7pt,5.85pt,.7pt"/>
    </o:shapedefaults>
    <o:shapelayout v:ext="edit">
      <o:idmap v:ext="edit" data="1"/>
    </o:shapelayout>
  </w:shapeDefaults>
  <w:decimalSymbol w:val="."/>
  <w:listSeparator w:val=","/>
  <w14:docId w14:val="39402722"/>
  <w15:docId w15:val="{AC16439E-AACA-4871-ABB1-3AC29E6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369"/>
    <w:pPr>
      <w:tabs>
        <w:tab w:val="center" w:pos="4252"/>
        <w:tab w:val="right" w:pos="8504"/>
      </w:tabs>
      <w:snapToGrid w:val="0"/>
    </w:pPr>
  </w:style>
  <w:style w:type="character" w:customStyle="1" w:styleId="a4">
    <w:name w:val="ヘッダー (文字)"/>
    <w:basedOn w:val="a0"/>
    <w:link w:val="a3"/>
    <w:uiPriority w:val="99"/>
    <w:rsid w:val="00727369"/>
  </w:style>
  <w:style w:type="paragraph" w:styleId="a5">
    <w:name w:val="footer"/>
    <w:basedOn w:val="a"/>
    <w:link w:val="a6"/>
    <w:uiPriority w:val="99"/>
    <w:unhideWhenUsed/>
    <w:rsid w:val="00727369"/>
    <w:pPr>
      <w:tabs>
        <w:tab w:val="center" w:pos="4252"/>
        <w:tab w:val="right" w:pos="8504"/>
      </w:tabs>
      <w:snapToGrid w:val="0"/>
    </w:pPr>
  </w:style>
  <w:style w:type="character" w:customStyle="1" w:styleId="a6">
    <w:name w:val="フッター (文字)"/>
    <w:basedOn w:val="a0"/>
    <w:link w:val="a5"/>
    <w:uiPriority w:val="99"/>
    <w:rsid w:val="00727369"/>
  </w:style>
  <w:style w:type="paragraph" w:styleId="a7">
    <w:name w:val="List Paragraph"/>
    <w:basedOn w:val="a"/>
    <w:uiPriority w:val="34"/>
    <w:qFormat/>
    <w:rsid w:val="007E0A88"/>
    <w:pPr>
      <w:ind w:leftChars="400" w:left="960"/>
    </w:pPr>
  </w:style>
  <w:style w:type="table" w:styleId="a8">
    <w:name w:val="Table Grid"/>
    <w:basedOn w:val="a1"/>
    <w:uiPriority w:val="39"/>
    <w:rsid w:val="00B9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6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吉松智昭</dc:creator>
  <cp:keywords/>
  <dc:description/>
  <cp:lastModifiedBy>寺西 克倫</cp:lastModifiedBy>
  <cp:revision>2</cp:revision>
  <cp:lastPrinted>2019-10-26T15:09:00Z</cp:lastPrinted>
  <dcterms:created xsi:type="dcterms:W3CDTF">2019-11-25T09:27:00Z</dcterms:created>
  <dcterms:modified xsi:type="dcterms:W3CDTF">2019-11-25T09:27:00Z</dcterms:modified>
</cp:coreProperties>
</file>